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EDE9" w14:textId="77777777" w:rsidR="00F33DBB" w:rsidRPr="008A1A9C" w:rsidRDefault="00F33DBB" w:rsidP="00F33DB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A1A9C">
        <w:rPr>
          <w:rFonts w:ascii="Arial" w:hAnsi="Arial" w:cs="Arial"/>
          <w:b/>
          <w:sz w:val="28"/>
          <w:szCs w:val="28"/>
        </w:rPr>
        <w:t>OSADNÍ ŘÁD</w:t>
      </w:r>
    </w:p>
    <w:p w14:paraId="3491F95C" w14:textId="77777777" w:rsidR="00F33DBB" w:rsidRPr="008A1A9C" w:rsidRDefault="00F33DBB" w:rsidP="00F33DB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5F17FFAF" w14:textId="77777777" w:rsidR="00F33DBB" w:rsidRPr="008A1A9C" w:rsidRDefault="00F33DBB" w:rsidP="00F33DBB">
      <w:pPr>
        <w:pStyle w:val="Bezmezer"/>
        <w:jc w:val="center"/>
        <w:rPr>
          <w:rFonts w:ascii="Arial" w:hAnsi="Arial" w:cs="Arial"/>
          <w:b/>
          <w:bCs/>
        </w:rPr>
      </w:pPr>
      <w:r w:rsidRPr="008A1A9C">
        <w:rPr>
          <w:rFonts w:ascii="Arial" w:hAnsi="Arial" w:cs="Arial"/>
          <w:b/>
        </w:rPr>
        <w:t>ZÁKLADNÍ ORGANIZACE ČESKÉHO ZAHRÁDKÁŘSKÉHO SVAZU</w:t>
      </w:r>
    </w:p>
    <w:p w14:paraId="36B8BE6E" w14:textId="77777777" w:rsidR="00F33DBB" w:rsidRPr="008A1A9C" w:rsidRDefault="00F33DBB" w:rsidP="00F33DB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BŘECLAV ŠTĚPNICE I.</w:t>
      </w:r>
    </w:p>
    <w:p w14:paraId="686E6457" w14:textId="77777777" w:rsidR="00F33DBB" w:rsidRPr="008A1A9C" w:rsidRDefault="00F33DBB" w:rsidP="00F33DBB">
      <w:pPr>
        <w:pStyle w:val="Nadpis1"/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se sídlem U splavu 2864/11, byt č. 29, 690 02 Břeclav</w:t>
      </w:r>
    </w:p>
    <w:p w14:paraId="6E0C4A66" w14:textId="726C4056" w:rsidR="00F33DBB" w:rsidRPr="008A1A9C" w:rsidRDefault="00F33DBB" w:rsidP="00F33DBB">
      <w:pPr>
        <w:pStyle w:val="Nadpis1"/>
        <w:pBdr>
          <w:bottom w:val="single" w:sz="4" w:space="1" w:color="auto"/>
        </w:pBdr>
        <w:jc w:val="center"/>
        <w:rPr>
          <w:rFonts w:ascii="Arial" w:hAnsi="Arial" w:cs="Arial"/>
          <w:bCs w:val="0"/>
        </w:rPr>
      </w:pPr>
      <w:r w:rsidRPr="008A1A9C">
        <w:rPr>
          <w:rFonts w:ascii="Arial" w:hAnsi="Arial" w:cs="Arial"/>
        </w:rPr>
        <w:t xml:space="preserve"> č. organizace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640096 </w:t>
      </w:r>
      <w:r w:rsidR="007C4B05">
        <w:rPr>
          <w:rFonts w:ascii="Arial" w:hAnsi="Arial" w:cs="Arial"/>
        </w:rPr>
        <w:t>,</w:t>
      </w:r>
      <w:proofErr w:type="gramEnd"/>
      <w:r w:rsidR="007C4B05">
        <w:rPr>
          <w:rFonts w:ascii="Arial" w:hAnsi="Arial" w:cs="Arial"/>
        </w:rPr>
        <w:t xml:space="preserve"> IČ: 09773959</w:t>
      </w:r>
    </w:p>
    <w:p w14:paraId="286DD0D4" w14:textId="77777777" w:rsidR="00F33DBB" w:rsidRDefault="00F33DBB" w:rsidP="00F33DBB">
      <w:pPr>
        <w:jc w:val="center"/>
        <w:rPr>
          <w:rFonts w:ascii="Arial" w:hAnsi="Arial" w:cs="Arial"/>
          <w:b/>
        </w:rPr>
      </w:pPr>
    </w:p>
    <w:p w14:paraId="3517B304" w14:textId="77777777" w:rsidR="00F33DBB" w:rsidRPr="008A1A9C" w:rsidRDefault="00F33DBB" w:rsidP="00F33DBB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 xml:space="preserve">Čl. I. </w:t>
      </w:r>
    </w:p>
    <w:p w14:paraId="693B7113" w14:textId="77777777" w:rsidR="00F33DBB" w:rsidRDefault="00F33DBB" w:rsidP="00F33DBB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>Vymezení zahrádkové osady a společných zařízení</w:t>
      </w:r>
    </w:p>
    <w:p w14:paraId="2FD2E55E" w14:textId="2F21294B" w:rsidR="00F33DBB" w:rsidRPr="00F023DD" w:rsidRDefault="00F33DBB" w:rsidP="00F023DD">
      <w:pPr>
        <w:pStyle w:val="Odstavecseseznamem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 xml:space="preserve">Zahrádková osada Štěpnice I.  (dále jen „osada“) základní organizace </w:t>
      </w:r>
      <w:proofErr w:type="gramStart"/>
      <w:r w:rsidRPr="00F023DD">
        <w:rPr>
          <w:rFonts w:ascii="Arial" w:hAnsi="Arial" w:cs="Arial"/>
        </w:rPr>
        <w:t xml:space="preserve">ČZS </w:t>
      </w:r>
      <w:r w:rsidR="007A4879" w:rsidRPr="00F023DD">
        <w:rPr>
          <w:rFonts w:ascii="Arial" w:hAnsi="Arial" w:cs="Arial"/>
        </w:rPr>
        <w:t xml:space="preserve"> Břeclav</w:t>
      </w:r>
      <w:proofErr w:type="gramEnd"/>
      <w:r w:rsidR="007A4879" w:rsidRPr="00F023DD">
        <w:rPr>
          <w:rFonts w:ascii="Arial" w:hAnsi="Arial" w:cs="Arial"/>
        </w:rPr>
        <w:t xml:space="preserve"> Štěpnice I.</w:t>
      </w:r>
      <w:r w:rsidRPr="00F023DD">
        <w:rPr>
          <w:rFonts w:ascii="Arial" w:hAnsi="Arial" w:cs="Arial"/>
        </w:rPr>
        <w:t xml:space="preserve"> (dále jen „základní organizace“) jako ucelený soubor zahrádek, společných prostor a zařízení byla zřízena na základě</w:t>
      </w:r>
      <w:r w:rsidR="007A4879" w:rsidRPr="00F023DD">
        <w:rPr>
          <w:rFonts w:ascii="Arial" w:hAnsi="Arial" w:cs="Arial"/>
        </w:rPr>
        <w:t xml:space="preserve"> </w:t>
      </w:r>
      <w:r w:rsidRPr="00F023DD">
        <w:rPr>
          <w:rFonts w:ascii="Arial" w:hAnsi="Arial" w:cs="Arial"/>
        </w:rPr>
        <w:t>územní</w:t>
      </w:r>
      <w:r w:rsidR="007A4879" w:rsidRPr="00F023DD">
        <w:rPr>
          <w:rFonts w:ascii="Arial" w:hAnsi="Arial" w:cs="Arial"/>
        </w:rPr>
        <w:t xml:space="preserve">ho rozhodnutí vydaného MÚ Břeclav   dne 24. března 1983 </w:t>
      </w:r>
      <w:r w:rsidRPr="00F023DD">
        <w:rPr>
          <w:rFonts w:ascii="Arial" w:hAnsi="Arial" w:cs="Arial"/>
        </w:rPr>
        <w:t xml:space="preserve">na pozemcích p. č. </w:t>
      </w:r>
      <w:r w:rsidR="007A4879" w:rsidRPr="00F023DD">
        <w:rPr>
          <w:rFonts w:ascii="Arial" w:hAnsi="Arial" w:cs="Arial"/>
        </w:rPr>
        <w:t xml:space="preserve"> viz katastrální mapa (příloha č.1) </w:t>
      </w:r>
      <w:r w:rsidRPr="00F023DD">
        <w:rPr>
          <w:rFonts w:ascii="Arial" w:hAnsi="Arial" w:cs="Arial"/>
        </w:rPr>
        <w:t xml:space="preserve">o výměře </w:t>
      </w:r>
      <w:r w:rsidR="007A4879" w:rsidRPr="00F023DD">
        <w:rPr>
          <w:rFonts w:ascii="Arial" w:hAnsi="Arial" w:cs="Arial"/>
        </w:rPr>
        <w:t>15 </w:t>
      </w:r>
      <w:proofErr w:type="gramStart"/>
      <w:r w:rsidR="007A4879" w:rsidRPr="00F023DD">
        <w:rPr>
          <w:rFonts w:ascii="Arial" w:hAnsi="Arial" w:cs="Arial"/>
        </w:rPr>
        <w:t>1</w:t>
      </w:r>
      <w:r w:rsidR="007C4B05">
        <w:rPr>
          <w:rFonts w:ascii="Arial" w:hAnsi="Arial" w:cs="Arial"/>
        </w:rPr>
        <w:t>60</w:t>
      </w:r>
      <w:r w:rsidR="007A4879" w:rsidRPr="00F023DD">
        <w:rPr>
          <w:rFonts w:ascii="Arial" w:hAnsi="Arial" w:cs="Arial"/>
        </w:rPr>
        <w:t xml:space="preserve"> </w:t>
      </w:r>
      <w:r w:rsidRPr="00F023DD">
        <w:rPr>
          <w:rFonts w:ascii="Arial" w:hAnsi="Arial" w:cs="Arial"/>
        </w:rPr>
        <w:t xml:space="preserve"> m</w:t>
      </w:r>
      <w:proofErr w:type="gramEnd"/>
      <w:r w:rsidRPr="00F023DD">
        <w:rPr>
          <w:rFonts w:ascii="Arial" w:hAnsi="Arial" w:cs="Arial"/>
          <w:vertAlign w:val="superscript"/>
        </w:rPr>
        <w:t>2</w:t>
      </w:r>
      <w:r w:rsidRPr="00F023DD">
        <w:rPr>
          <w:rFonts w:ascii="Arial" w:hAnsi="Arial" w:cs="Arial"/>
        </w:rPr>
        <w:t xml:space="preserve">, zapsaných v Listu vlastnictví </w:t>
      </w:r>
      <w:r w:rsidR="007C4B05">
        <w:rPr>
          <w:rFonts w:ascii="Arial" w:hAnsi="Arial" w:cs="Arial"/>
        </w:rPr>
        <w:t>č. 5549, 9169 a 9170 (</w:t>
      </w:r>
      <w:r w:rsidRPr="00F023DD">
        <w:rPr>
          <w:rFonts w:ascii="Arial" w:hAnsi="Arial" w:cs="Arial"/>
        </w:rPr>
        <w:t>dále jen „LV“</w:t>
      </w:r>
      <w:r w:rsidR="007A4879" w:rsidRPr="00F023DD">
        <w:rPr>
          <w:rFonts w:ascii="Arial" w:hAnsi="Arial" w:cs="Arial"/>
        </w:rPr>
        <w:t xml:space="preserve">)  v katastrálním území Břeclav </w:t>
      </w:r>
      <w:r w:rsidRPr="00F023DD">
        <w:rPr>
          <w:rFonts w:ascii="Arial" w:hAnsi="Arial" w:cs="Arial"/>
        </w:rPr>
        <w:t xml:space="preserve">u Katastrálního úřadu </w:t>
      </w:r>
      <w:r w:rsidR="007A4879" w:rsidRPr="00F023DD">
        <w:rPr>
          <w:rFonts w:ascii="Arial" w:hAnsi="Arial" w:cs="Arial"/>
        </w:rPr>
        <w:t>v</w:t>
      </w:r>
      <w:r w:rsidR="00BC1970" w:rsidRPr="00F023DD">
        <w:rPr>
          <w:rFonts w:ascii="Arial" w:hAnsi="Arial" w:cs="Arial"/>
        </w:rPr>
        <w:t> </w:t>
      </w:r>
      <w:r w:rsidR="007A4879" w:rsidRPr="00F023DD">
        <w:rPr>
          <w:rFonts w:ascii="Arial" w:hAnsi="Arial" w:cs="Arial"/>
        </w:rPr>
        <w:t>Břeclavi</w:t>
      </w:r>
    </w:p>
    <w:p w14:paraId="3CDB9DA3" w14:textId="314C8ABC" w:rsidR="00BC1970" w:rsidRPr="00F023DD" w:rsidRDefault="007A4879" w:rsidP="00F023DD">
      <w:pPr>
        <w:pStyle w:val="Odstavecseseznamem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 xml:space="preserve">Členem osady je člen základní </w:t>
      </w:r>
      <w:proofErr w:type="gramStart"/>
      <w:r w:rsidRPr="00F023DD">
        <w:rPr>
          <w:rFonts w:ascii="Arial" w:hAnsi="Arial" w:cs="Arial"/>
        </w:rPr>
        <w:t xml:space="preserve">organizace </w:t>
      </w:r>
      <w:bookmarkStart w:id="0" w:name="_Hlk27201456"/>
      <w:r w:rsidR="00BC1970" w:rsidRPr="00F023DD">
        <w:rPr>
          <w:rFonts w:ascii="Arial" w:hAnsi="Arial" w:cs="Arial"/>
        </w:rPr>
        <w:t xml:space="preserve"> a</w:t>
      </w:r>
      <w:proofErr w:type="gramEnd"/>
      <w:r w:rsidR="00BC1970" w:rsidRPr="00F023DD">
        <w:rPr>
          <w:rFonts w:ascii="Arial" w:hAnsi="Arial" w:cs="Arial"/>
        </w:rPr>
        <w:t xml:space="preserve"> hostující člen </w:t>
      </w:r>
      <w:bookmarkStart w:id="1" w:name="_Hlk27200946"/>
      <w:r w:rsidR="00BC1970" w:rsidRPr="00F023DD">
        <w:rPr>
          <w:rFonts w:ascii="Arial" w:hAnsi="Arial" w:cs="Arial"/>
        </w:rPr>
        <w:t xml:space="preserve">dle </w:t>
      </w:r>
      <w:proofErr w:type="spellStart"/>
      <w:r w:rsidR="00BC1970" w:rsidRPr="00F023DD">
        <w:rPr>
          <w:rFonts w:ascii="Arial" w:hAnsi="Arial" w:cs="Arial"/>
        </w:rPr>
        <w:t>ust</w:t>
      </w:r>
      <w:proofErr w:type="spellEnd"/>
      <w:r w:rsidR="00BC1970" w:rsidRPr="00F023DD">
        <w:rPr>
          <w:rFonts w:ascii="Arial" w:hAnsi="Arial" w:cs="Arial"/>
        </w:rPr>
        <w:t>. § 6 odst. 5 stanov</w:t>
      </w:r>
      <w:bookmarkEnd w:id="0"/>
      <w:r w:rsidR="00BC1970" w:rsidRPr="00F023DD">
        <w:rPr>
          <w:rFonts w:ascii="Arial" w:hAnsi="Arial" w:cs="Arial"/>
        </w:rPr>
        <w:t xml:space="preserve"> </w:t>
      </w:r>
      <w:bookmarkEnd w:id="1"/>
      <w:r w:rsidR="00BC1970" w:rsidRPr="00F023DD">
        <w:rPr>
          <w:rFonts w:ascii="Arial" w:hAnsi="Arial" w:cs="Arial"/>
        </w:rPr>
        <w:t>(dále jen „člen svazu“)</w:t>
      </w:r>
    </w:p>
    <w:p w14:paraId="60730FA2" w14:textId="79EA9F60" w:rsidR="00BC1970" w:rsidRPr="00F023DD" w:rsidRDefault="00BC1970" w:rsidP="00F023DD">
      <w:pPr>
        <w:pStyle w:val="Odstavecseseznamem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>Pozemky uvedené v Čl. I. odst</w:t>
      </w:r>
      <w:r w:rsidR="009C450D" w:rsidRPr="00F023DD">
        <w:rPr>
          <w:rFonts w:ascii="Arial" w:hAnsi="Arial" w:cs="Arial"/>
        </w:rPr>
        <w:t>.</w:t>
      </w:r>
      <w:r w:rsidRPr="00F023DD">
        <w:rPr>
          <w:rFonts w:ascii="Arial" w:hAnsi="Arial" w:cs="Arial"/>
        </w:rPr>
        <w:t xml:space="preserve"> 1 jsou ve vlastnictví soukromých majitelů a jsou v nájmu základní organizace na základě nájemní smlouvy</w:t>
      </w:r>
      <w:r w:rsidR="007C4B05">
        <w:rPr>
          <w:rFonts w:ascii="Arial" w:hAnsi="Arial" w:cs="Arial"/>
        </w:rPr>
        <w:t>.</w:t>
      </w:r>
    </w:p>
    <w:p w14:paraId="300E7A8C" w14:textId="1320DB01" w:rsidR="00BC1970" w:rsidRPr="00F023DD" w:rsidRDefault="00BC1970" w:rsidP="00F023DD">
      <w:pPr>
        <w:pStyle w:val="Odstavecseseznamem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>Pozemky v nájmu základní organizace jsou členové osady oprávněni užívat na základě podnájemní smlouvy uzavřené se základní organizací v rozsahu práv a povinností stanovených těmito smlouvami a tímto osadním řádem. Při hrubém nebo opětovném porušení smlouvy nebo osadního řádu je základní organizace oprávněna od smlouvy odstoupit</w:t>
      </w:r>
    </w:p>
    <w:p w14:paraId="3A78A213" w14:textId="77246A89" w:rsidR="00BC1970" w:rsidRPr="00F023DD" w:rsidRDefault="00BC1970" w:rsidP="00F023DD">
      <w:pPr>
        <w:pStyle w:val="Odstavecseseznamem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 xml:space="preserve">Ke společnému užívání členů osady slouží společná zařízení </w:t>
      </w:r>
      <w:proofErr w:type="gramStart"/>
      <w:r w:rsidRPr="00F023DD">
        <w:rPr>
          <w:rFonts w:ascii="Arial" w:hAnsi="Arial" w:cs="Arial"/>
        </w:rPr>
        <w:t>osady</w:t>
      </w:r>
      <w:proofErr w:type="gramEnd"/>
      <w:r w:rsidRPr="00F023DD">
        <w:rPr>
          <w:rFonts w:ascii="Arial" w:hAnsi="Arial" w:cs="Arial"/>
        </w:rPr>
        <w:t xml:space="preserve"> tj. oplocení osady, včetně vstupní</w:t>
      </w:r>
      <w:r w:rsidR="007C4B05">
        <w:rPr>
          <w:rFonts w:ascii="Arial" w:hAnsi="Arial" w:cs="Arial"/>
        </w:rPr>
        <w:t xml:space="preserve"> </w:t>
      </w:r>
      <w:r w:rsidRPr="00F023DD">
        <w:rPr>
          <w:rFonts w:ascii="Arial" w:hAnsi="Arial" w:cs="Arial"/>
        </w:rPr>
        <w:t xml:space="preserve">brány </w:t>
      </w:r>
      <w:r w:rsidR="007C4B05">
        <w:rPr>
          <w:rFonts w:ascii="Arial" w:hAnsi="Arial" w:cs="Arial"/>
        </w:rPr>
        <w:t xml:space="preserve">a branek </w:t>
      </w:r>
      <w:r w:rsidRPr="00F023DD">
        <w:rPr>
          <w:rFonts w:ascii="Arial" w:hAnsi="Arial" w:cs="Arial"/>
        </w:rPr>
        <w:t>do osady</w:t>
      </w:r>
      <w:r w:rsidR="007C4B05">
        <w:rPr>
          <w:rFonts w:ascii="Arial" w:hAnsi="Arial" w:cs="Arial"/>
        </w:rPr>
        <w:t>.</w:t>
      </w:r>
    </w:p>
    <w:p w14:paraId="4EF2C079" w14:textId="59558FC7" w:rsidR="00BC1970" w:rsidRPr="00F023DD" w:rsidRDefault="00BC1970" w:rsidP="00F023DD">
      <w:pPr>
        <w:pStyle w:val="Odstavecseseznamem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 xml:space="preserve">Správu pozemků a společných zařízení vykonává základní organizace </w:t>
      </w:r>
    </w:p>
    <w:p w14:paraId="2A1F64A8" w14:textId="4E1B5F6A" w:rsidR="009C450D" w:rsidRPr="00F023DD" w:rsidRDefault="00BC1970" w:rsidP="00F023DD">
      <w:pPr>
        <w:pStyle w:val="Odstavecseseznamem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 xml:space="preserve">Údržba pozemků </w:t>
      </w:r>
      <w:r w:rsidR="009C450D" w:rsidRPr="00F023DD">
        <w:rPr>
          <w:rFonts w:ascii="Arial" w:hAnsi="Arial" w:cs="Arial"/>
        </w:rPr>
        <w:t xml:space="preserve">uvedených v Čl. I. odst. </w:t>
      </w:r>
      <w:proofErr w:type="gramStart"/>
      <w:r w:rsidR="009C450D" w:rsidRPr="00F023DD">
        <w:rPr>
          <w:rFonts w:ascii="Arial" w:hAnsi="Arial" w:cs="Arial"/>
        </w:rPr>
        <w:t>1  tohoto</w:t>
      </w:r>
      <w:proofErr w:type="gramEnd"/>
      <w:r w:rsidR="009C450D" w:rsidRPr="00F023DD">
        <w:rPr>
          <w:rFonts w:ascii="Arial" w:hAnsi="Arial" w:cs="Arial"/>
        </w:rPr>
        <w:t xml:space="preserve"> osadního řádu a společná zařízení uvedená v odst.</w:t>
      </w:r>
      <w:r w:rsidR="008B2749" w:rsidRPr="00F023DD">
        <w:rPr>
          <w:rFonts w:ascii="Arial" w:hAnsi="Arial" w:cs="Arial"/>
        </w:rPr>
        <w:t xml:space="preserve"> 5</w:t>
      </w:r>
      <w:r w:rsidR="009C450D" w:rsidRPr="00F023DD">
        <w:rPr>
          <w:rFonts w:ascii="Arial" w:hAnsi="Arial" w:cs="Arial"/>
        </w:rPr>
        <w:t xml:space="preserve"> jsou  udržována z účelových (osadních) příspěvků členů osady dle Čl. I. odst. 2. Výjimkou</w:t>
      </w:r>
      <w:r w:rsidR="008B2749" w:rsidRPr="00F023DD">
        <w:rPr>
          <w:rFonts w:ascii="Arial" w:hAnsi="Arial" w:cs="Arial"/>
        </w:rPr>
        <w:t xml:space="preserve"> jsou pozemky</w:t>
      </w:r>
      <w:r w:rsidR="009C450D" w:rsidRPr="00F023DD">
        <w:rPr>
          <w:rFonts w:ascii="Arial" w:hAnsi="Arial" w:cs="Arial"/>
        </w:rPr>
        <w:t xml:space="preserve"> předaných do podnájmu členů</w:t>
      </w:r>
      <w:r w:rsidR="008B2749" w:rsidRPr="00F023DD">
        <w:rPr>
          <w:rFonts w:ascii="Arial" w:hAnsi="Arial" w:cs="Arial"/>
        </w:rPr>
        <w:t>m</w:t>
      </w:r>
      <w:r w:rsidR="009C450D" w:rsidRPr="00F023DD">
        <w:rPr>
          <w:rFonts w:ascii="Arial" w:hAnsi="Arial" w:cs="Arial"/>
        </w:rPr>
        <w:t xml:space="preserve"> osady; nájem za tyto pozemky hradí členové osady na základě podnájemních </w:t>
      </w:r>
      <w:r w:rsidR="008B2749" w:rsidRPr="00F023DD">
        <w:rPr>
          <w:rFonts w:ascii="Arial" w:hAnsi="Arial" w:cs="Arial"/>
        </w:rPr>
        <w:t>smluv. Z účelových příspěvků jsou hrazeny náklady na údržbu společných zařízení</w:t>
      </w:r>
      <w:r w:rsidR="007C4B05">
        <w:rPr>
          <w:rFonts w:ascii="Arial" w:hAnsi="Arial" w:cs="Arial"/>
        </w:rPr>
        <w:t>.</w:t>
      </w:r>
    </w:p>
    <w:p w14:paraId="75D57806" w14:textId="20FE1C06" w:rsidR="008B2749" w:rsidRPr="00F023DD" w:rsidRDefault="008B2749" w:rsidP="00F023DD">
      <w:pPr>
        <w:pStyle w:val="Odstavecseseznamem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 xml:space="preserve">Při zániku členství člena svazu nebo </w:t>
      </w:r>
      <w:bookmarkStart w:id="2" w:name="_Hlk26963064"/>
      <w:r w:rsidRPr="00F023DD">
        <w:rPr>
          <w:rFonts w:ascii="Arial" w:hAnsi="Arial" w:cs="Arial"/>
        </w:rPr>
        <w:t xml:space="preserve">zániku smlouvy se členem osady </w:t>
      </w:r>
      <w:bookmarkStart w:id="3" w:name="_Hlk26962099"/>
      <w:r w:rsidRPr="00F023DD">
        <w:rPr>
          <w:rFonts w:ascii="Arial" w:hAnsi="Arial" w:cs="Arial"/>
        </w:rPr>
        <w:t xml:space="preserve">uvedeném v Čl. I. odst. </w:t>
      </w:r>
      <w:proofErr w:type="gramStart"/>
      <w:r w:rsidRPr="00F023DD">
        <w:rPr>
          <w:rFonts w:ascii="Arial" w:hAnsi="Arial" w:cs="Arial"/>
        </w:rPr>
        <w:t xml:space="preserve">2  </w:t>
      </w:r>
      <w:bookmarkEnd w:id="2"/>
      <w:r w:rsidRPr="00F023DD">
        <w:rPr>
          <w:rFonts w:ascii="Arial" w:hAnsi="Arial" w:cs="Arial"/>
        </w:rPr>
        <w:t>jim</w:t>
      </w:r>
      <w:bookmarkEnd w:id="3"/>
      <w:proofErr w:type="gramEnd"/>
      <w:r w:rsidRPr="00F023DD">
        <w:rPr>
          <w:rFonts w:ascii="Arial" w:hAnsi="Arial" w:cs="Arial"/>
        </w:rPr>
        <w:t xml:space="preserve"> zaniká právo užívání pozemků</w:t>
      </w:r>
      <w:r w:rsidR="007C4B05">
        <w:rPr>
          <w:rFonts w:ascii="Arial" w:hAnsi="Arial" w:cs="Arial"/>
        </w:rPr>
        <w:t xml:space="preserve">, </w:t>
      </w:r>
      <w:r w:rsidRPr="00F023DD">
        <w:rPr>
          <w:rFonts w:ascii="Arial" w:hAnsi="Arial" w:cs="Arial"/>
        </w:rPr>
        <w:t>užívání společných zařízení</w:t>
      </w:r>
      <w:r w:rsidR="007C4B05">
        <w:rPr>
          <w:rFonts w:ascii="Arial" w:hAnsi="Arial" w:cs="Arial"/>
        </w:rPr>
        <w:t xml:space="preserve">, </w:t>
      </w:r>
      <w:r w:rsidRPr="00F023DD">
        <w:rPr>
          <w:rFonts w:ascii="Arial" w:hAnsi="Arial" w:cs="Arial"/>
        </w:rPr>
        <w:t xml:space="preserve"> </w:t>
      </w:r>
      <w:r w:rsidR="007C4B05">
        <w:rPr>
          <w:rFonts w:ascii="Arial" w:hAnsi="Arial" w:cs="Arial"/>
        </w:rPr>
        <w:t>přístup do osady bez přítomností člena ZO a volný pohyb po osadě.</w:t>
      </w:r>
    </w:p>
    <w:p w14:paraId="6FE66C4B" w14:textId="77777777" w:rsidR="008B2749" w:rsidRDefault="008B2749" w:rsidP="00F023DD">
      <w:pPr>
        <w:tabs>
          <w:tab w:val="left" w:pos="993"/>
        </w:tabs>
        <w:spacing w:after="0" w:line="240" w:lineRule="auto"/>
        <w:ind w:left="567"/>
        <w:rPr>
          <w:rFonts w:ascii="Arial" w:hAnsi="Arial" w:cs="Arial"/>
        </w:rPr>
      </w:pPr>
    </w:p>
    <w:p w14:paraId="286CADA8" w14:textId="77777777" w:rsidR="008B2749" w:rsidRPr="008A1A9C" w:rsidRDefault="008B2749" w:rsidP="008B2749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>Čl. II.</w:t>
      </w:r>
    </w:p>
    <w:p w14:paraId="79415907" w14:textId="5B0164E4" w:rsidR="008B2749" w:rsidRDefault="008B2749" w:rsidP="008B2749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>Správa zahrádkové osady</w:t>
      </w:r>
    </w:p>
    <w:p w14:paraId="3F8E07D3" w14:textId="353D0349" w:rsidR="008C2220" w:rsidRDefault="008C2220" w:rsidP="008C2220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 xml:space="preserve">Správu osady vykonává orgán zvolený (výbor základní </w:t>
      </w:r>
      <w:proofErr w:type="gramStart"/>
      <w:r w:rsidRPr="008A1A9C">
        <w:rPr>
          <w:rFonts w:ascii="Arial" w:hAnsi="Arial" w:cs="Arial"/>
        </w:rPr>
        <w:t>organizace)  dle</w:t>
      </w:r>
      <w:proofErr w:type="gramEnd"/>
      <w:r w:rsidRPr="008A1A9C">
        <w:rPr>
          <w:rFonts w:ascii="Arial" w:hAnsi="Arial" w:cs="Arial"/>
        </w:rPr>
        <w:t xml:space="preserve"> </w:t>
      </w:r>
      <w:proofErr w:type="spellStart"/>
      <w:r w:rsidRPr="008A1A9C">
        <w:rPr>
          <w:rFonts w:ascii="Arial" w:hAnsi="Arial" w:cs="Arial"/>
        </w:rPr>
        <w:t>ust</w:t>
      </w:r>
      <w:proofErr w:type="spellEnd"/>
      <w:r w:rsidRPr="008A1A9C">
        <w:rPr>
          <w:rFonts w:ascii="Arial" w:hAnsi="Arial" w:cs="Arial"/>
        </w:rPr>
        <w:t xml:space="preserve">. § 14 odst. 6 písm. b) stanov členskou schůzí základní organizace </w:t>
      </w:r>
    </w:p>
    <w:p w14:paraId="7D1EB251" w14:textId="75A5E9C2" w:rsidR="008C2220" w:rsidRPr="008C2220" w:rsidRDefault="008C2220" w:rsidP="008C2220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8C2220">
        <w:rPr>
          <w:rFonts w:ascii="Arial" w:hAnsi="Arial" w:cs="Arial"/>
        </w:rPr>
        <w:t xml:space="preserve">Osada není samostatnou organizační jednotkou, je organickou součástí základní organizace, při které je zřízena. </w:t>
      </w:r>
    </w:p>
    <w:p w14:paraId="184202AD" w14:textId="418255F1" w:rsidR="008C2220" w:rsidRPr="008A1A9C" w:rsidRDefault="008C2220" w:rsidP="008C2220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 xml:space="preserve">Pokud to nezbytně vyžadují úpravy, provoz a opravy pozemků, </w:t>
      </w:r>
      <w:r>
        <w:rPr>
          <w:rFonts w:ascii="Arial" w:hAnsi="Arial" w:cs="Arial"/>
        </w:rPr>
        <w:t>společného zařízení</w:t>
      </w:r>
      <w:r w:rsidRPr="008A1A9C">
        <w:rPr>
          <w:rFonts w:ascii="Arial" w:hAnsi="Arial" w:cs="Arial"/>
        </w:rPr>
        <w:t xml:space="preserve">, člen osady, podnájemcem zahrádky umožní přístup na zahrádku členům výboru, členům kontrolní komise, nebo výborem pověřeným členům osady zejména za účelem </w:t>
      </w:r>
    </w:p>
    <w:p w14:paraId="4207D80D" w14:textId="3568924C" w:rsidR="008C2220" w:rsidRPr="008A1A9C" w:rsidRDefault="006E1D11" w:rsidP="008C2220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Kontrolu popř. </w:t>
      </w:r>
      <w:proofErr w:type="gramStart"/>
      <w:r>
        <w:rPr>
          <w:rFonts w:ascii="Arial" w:hAnsi="Arial" w:cs="Arial"/>
        </w:rPr>
        <w:t xml:space="preserve">opravu </w:t>
      </w:r>
      <w:r w:rsidR="008C2220" w:rsidRPr="008A1A9C">
        <w:rPr>
          <w:rFonts w:ascii="Arial" w:hAnsi="Arial" w:cs="Arial"/>
        </w:rPr>
        <w:t xml:space="preserve"> oplocení</w:t>
      </w:r>
      <w:proofErr w:type="gramEnd"/>
      <w:r w:rsidR="008C2220" w:rsidRPr="008A1A9C">
        <w:rPr>
          <w:rFonts w:ascii="Arial" w:hAnsi="Arial" w:cs="Arial"/>
        </w:rPr>
        <w:t xml:space="preserve"> osady</w:t>
      </w:r>
    </w:p>
    <w:p w14:paraId="41F84516" w14:textId="772509C5" w:rsidR="008C2220" w:rsidRDefault="008C2220" w:rsidP="008C2220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zabránění vzniku škod</w:t>
      </w:r>
      <w:r w:rsidR="00C712BE">
        <w:rPr>
          <w:rFonts w:ascii="Arial" w:hAnsi="Arial" w:cs="Arial"/>
        </w:rPr>
        <w:t xml:space="preserve"> </w:t>
      </w:r>
    </w:p>
    <w:p w14:paraId="6C7F3914" w14:textId="1B6089A7" w:rsidR="008C2220" w:rsidRPr="008C2220" w:rsidRDefault="008C2220" w:rsidP="008C2220">
      <w:pPr>
        <w:pStyle w:val="Odstavecseseznamem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2220">
        <w:rPr>
          <w:rFonts w:ascii="Arial" w:hAnsi="Arial" w:cs="Arial"/>
        </w:rPr>
        <w:t>zjištění stavu údržby pozemk</w:t>
      </w:r>
      <w:r w:rsidR="006E1D11">
        <w:rPr>
          <w:rFonts w:ascii="Arial" w:hAnsi="Arial" w:cs="Arial"/>
        </w:rPr>
        <w:t>u</w:t>
      </w:r>
    </w:p>
    <w:p w14:paraId="02BC400B" w14:textId="4D27035C" w:rsidR="008C2220" w:rsidRPr="008A1A9C" w:rsidRDefault="008C2220" w:rsidP="008C2220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Do působnosti</w:t>
      </w:r>
      <w:r>
        <w:rPr>
          <w:rFonts w:ascii="Arial" w:hAnsi="Arial" w:cs="Arial"/>
        </w:rPr>
        <w:t xml:space="preserve"> správy osady</w:t>
      </w:r>
      <w:r w:rsidRPr="008A1A9C">
        <w:rPr>
          <w:rFonts w:ascii="Arial" w:hAnsi="Arial" w:cs="Arial"/>
        </w:rPr>
        <w:t xml:space="preserve"> náleží zejména</w:t>
      </w:r>
    </w:p>
    <w:p w14:paraId="0AF1A072" w14:textId="2272417E" w:rsidR="008C2220" w:rsidRPr="008A1A9C" w:rsidRDefault="008C2220" w:rsidP="008C2220">
      <w:pPr>
        <w:widowControl w:val="0"/>
        <w:numPr>
          <w:ilvl w:val="8"/>
          <w:numId w:val="19"/>
        </w:numPr>
        <w:suppressAutoHyphens/>
        <w:spacing w:after="0" w:line="240" w:lineRule="auto"/>
        <w:ind w:left="426" w:hanging="464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organizovat výstavbu os</w:t>
      </w:r>
      <w:r>
        <w:rPr>
          <w:rFonts w:ascii="Arial" w:hAnsi="Arial" w:cs="Arial"/>
        </w:rPr>
        <w:t>ady</w:t>
      </w:r>
      <w:r w:rsidRPr="008A1A9C">
        <w:rPr>
          <w:rFonts w:ascii="Arial" w:hAnsi="Arial" w:cs="Arial"/>
        </w:rPr>
        <w:t xml:space="preserve"> </w:t>
      </w:r>
    </w:p>
    <w:p w14:paraId="72A4DC9A" w14:textId="06F3A0D3" w:rsidR="008C2220" w:rsidRPr="008A1A9C" w:rsidRDefault="008C2220" w:rsidP="008C2220">
      <w:pPr>
        <w:widowControl w:val="0"/>
        <w:numPr>
          <w:ilvl w:val="8"/>
          <w:numId w:val="19"/>
        </w:numPr>
        <w:suppressAutoHyphens/>
        <w:spacing w:after="0" w:line="240" w:lineRule="auto"/>
        <w:ind w:left="426" w:hanging="464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stanovit systém užívání a udržován</w:t>
      </w:r>
      <w:r>
        <w:rPr>
          <w:rFonts w:ascii="Arial" w:hAnsi="Arial" w:cs="Arial"/>
        </w:rPr>
        <w:t>í společných zařízení</w:t>
      </w:r>
    </w:p>
    <w:p w14:paraId="39AFF0B4" w14:textId="0B510810" w:rsidR="008C2220" w:rsidRPr="008A1A9C" w:rsidRDefault="008C2220" w:rsidP="008C2220">
      <w:pPr>
        <w:widowControl w:val="0"/>
        <w:numPr>
          <w:ilvl w:val="8"/>
          <w:numId w:val="19"/>
        </w:numPr>
        <w:suppressAutoHyphens/>
        <w:spacing w:after="0" w:line="240" w:lineRule="auto"/>
        <w:ind w:left="426" w:hanging="464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dohlížet na dodržování osadního řádu, způsob řešení jeho případného</w:t>
      </w:r>
      <w:r>
        <w:rPr>
          <w:rFonts w:ascii="Arial" w:hAnsi="Arial" w:cs="Arial"/>
        </w:rPr>
        <w:t xml:space="preserve"> porušování</w:t>
      </w:r>
    </w:p>
    <w:p w14:paraId="2DB2022F" w14:textId="77777777" w:rsidR="008C2220" w:rsidRPr="008A1A9C" w:rsidRDefault="008C2220" w:rsidP="008C2220">
      <w:pPr>
        <w:widowControl w:val="0"/>
        <w:numPr>
          <w:ilvl w:val="8"/>
          <w:numId w:val="19"/>
        </w:numPr>
        <w:suppressAutoHyphens/>
        <w:spacing w:after="0" w:line="240" w:lineRule="auto"/>
        <w:ind w:left="426" w:hanging="464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dohlížet na dodržování zásad platných pro zahrádkářskou činnost (hygiena, ochrana před nákazami, dodržování bezpečnostních norem atp.),</w:t>
      </w:r>
    </w:p>
    <w:p w14:paraId="210A81EB" w14:textId="77777777" w:rsidR="008C2220" w:rsidRPr="008A1A9C" w:rsidRDefault="008C2220" w:rsidP="008C2220">
      <w:pPr>
        <w:widowControl w:val="0"/>
        <w:numPr>
          <w:ilvl w:val="8"/>
          <w:numId w:val="19"/>
        </w:numPr>
        <w:suppressAutoHyphens/>
        <w:spacing w:after="0" w:line="240" w:lineRule="auto"/>
        <w:ind w:left="426" w:hanging="464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kontrolovat dodržování tohoto osadního řádu a projednávat se členy osady neplnění povinností stanovených tímto osadním řádem; z jednání se pořizuje písemný záznam,</w:t>
      </w:r>
    </w:p>
    <w:p w14:paraId="2B26DABB" w14:textId="4F687FD7" w:rsidR="008C2220" w:rsidRPr="008A1A9C" w:rsidRDefault="008C2220" w:rsidP="008C2220">
      <w:pPr>
        <w:widowControl w:val="0"/>
        <w:numPr>
          <w:ilvl w:val="8"/>
          <w:numId w:val="19"/>
        </w:numPr>
        <w:suppressAutoHyphens/>
        <w:spacing w:after="0" w:line="240" w:lineRule="auto"/>
        <w:ind w:left="426" w:hanging="464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řešit náměty, připomínky a návrhy členů osady</w:t>
      </w:r>
    </w:p>
    <w:p w14:paraId="0CA200EB" w14:textId="6ACDFA9E" w:rsidR="008C2220" w:rsidRPr="008A1A9C" w:rsidRDefault="008C2220" w:rsidP="008C2220">
      <w:pPr>
        <w:widowControl w:val="0"/>
        <w:numPr>
          <w:ilvl w:val="8"/>
          <w:numId w:val="19"/>
        </w:numPr>
        <w:suppressAutoHyphens/>
        <w:spacing w:after="0" w:line="240" w:lineRule="auto"/>
        <w:ind w:left="426" w:hanging="464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lastRenderedPageBreak/>
        <w:t>informovat členy osady o záležitostech plynoucích z rozhodnutí členských schůzí a ostatních orgánů základní organizace a způsoby komunikace s ni</w:t>
      </w:r>
      <w:r w:rsidR="00C712BE">
        <w:rPr>
          <w:rFonts w:ascii="Arial" w:hAnsi="Arial" w:cs="Arial"/>
        </w:rPr>
        <w:t>mi</w:t>
      </w:r>
    </w:p>
    <w:p w14:paraId="3E09E7B3" w14:textId="2EB328B8" w:rsidR="008C2220" w:rsidRPr="008A1A9C" w:rsidRDefault="008C2220" w:rsidP="008C2220">
      <w:pPr>
        <w:widowControl w:val="0"/>
        <w:numPr>
          <w:ilvl w:val="8"/>
          <w:numId w:val="19"/>
        </w:numPr>
        <w:suppressAutoHyphens/>
        <w:spacing w:after="0" w:line="240" w:lineRule="auto"/>
        <w:ind w:left="426" w:hanging="464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navrhovat formy součinnosti a spolupráce s místními orgány a institucemi při zajišťování chodu osa</w:t>
      </w:r>
      <w:r w:rsidR="00C712BE">
        <w:rPr>
          <w:rFonts w:ascii="Arial" w:hAnsi="Arial" w:cs="Arial"/>
        </w:rPr>
        <w:t>dy</w:t>
      </w:r>
    </w:p>
    <w:p w14:paraId="00B3CE08" w14:textId="77777777" w:rsidR="008C2220" w:rsidRDefault="008C2220" w:rsidP="00C712BE">
      <w:pPr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Arial" w:hAnsi="Arial" w:cs="Arial"/>
        </w:rPr>
      </w:pPr>
    </w:p>
    <w:p w14:paraId="3D487942" w14:textId="77777777" w:rsidR="00C712BE" w:rsidRPr="008A1A9C" w:rsidRDefault="00C712BE" w:rsidP="00C712BE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 xml:space="preserve">Čl. III. </w:t>
      </w:r>
    </w:p>
    <w:p w14:paraId="2060ACD3" w14:textId="77777777" w:rsidR="00C712BE" w:rsidRDefault="00C712BE" w:rsidP="00C712BE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>Režim a provoz zahrádkové osady</w:t>
      </w:r>
    </w:p>
    <w:p w14:paraId="554C13FA" w14:textId="5D294BE4" w:rsidR="00C712BE" w:rsidRPr="008A1A9C" w:rsidRDefault="00C712BE" w:rsidP="00C712BE">
      <w:pPr>
        <w:ind w:firstLine="567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Osada je souborem</w:t>
      </w:r>
      <w:r w:rsidR="009916A9">
        <w:rPr>
          <w:rFonts w:ascii="Arial" w:hAnsi="Arial" w:cs="Arial"/>
        </w:rPr>
        <w:t xml:space="preserve"> společných prostor </w:t>
      </w:r>
      <w:r w:rsidRPr="008A1A9C">
        <w:rPr>
          <w:rFonts w:ascii="Arial" w:hAnsi="Arial" w:cs="Arial"/>
        </w:rPr>
        <w:t>zahrádek užívaných členy osady a slouží především k zabezpečení jejich společných a oprávněných individuálních zájmů při zahrádkářské činnosti, relaxaci a aktivním odpočinku. K tomu slouží tato režimní opatření, zejména</w:t>
      </w:r>
    </w:p>
    <w:p w14:paraId="21FD47FF" w14:textId="2F3DF996" w:rsidR="009916A9" w:rsidRPr="008A1A9C" w:rsidRDefault="009916A9" w:rsidP="0012380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 xml:space="preserve">zahrádky by měly být co do prostorového uspořádání výsadby </w:t>
      </w:r>
      <w:r w:rsidR="00CA08F7">
        <w:rPr>
          <w:rFonts w:ascii="Arial" w:hAnsi="Arial" w:cs="Arial"/>
        </w:rPr>
        <w:t xml:space="preserve">v souladu s celkovým osazovacím </w:t>
      </w:r>
      <w:r w:rsidRPr="008A1A9C">
        <w:rPr>
          <w:rFonts w:ascii="Arial" w:hAnsi="Arial" w:cs="Arial"/>
        </w:rPr>
        <w:t>zám</w:t>
      </w:r>
      <w:r w:rsidR="0012380C">
        <w:rPr>
          <w:rFonts w:ascii="Arial" w:hAnsi="Arial" w:cs="Arial"/>
        </w:rPr>
        <w:t>ěrem osady přijatým členy osady</w:t>
      </w:r>
    </w:p>
    <w:p w14:paraId="0CBFC021" w14:textId="097D34A7" w:rsidR="009916A9" w:rsidRDefault="009916A9" w:rsidP="0012380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 xml:space="preserve">při hranicích sousedních zahrádek </w:t>
      </w:r>
      <w:r w:rsidR="0012380C">
        <w:rPr>
          <w:rFonts w:ascii="Arial" w:hAnsi="Arial" w:cs="Arial"/>
        </w:rPr>
        <w:t xml:space="preserve">a společných prostorů </w:t>
      </w:r>
      <w:r w:rsidRPr="008A1A9C">
        <w:rPr>
          <w:rFonts w:ascii="Arial" w:hAnsi="Arial" w:cs="Arial"/>
        </w:rPr>
        <w:t>se doporučuje vysazovat nižší tvary ovocných a okrasných dřevin, přípustná vzdálenost od společné hranice sousední zahrádky je minimálně 1,5 m</w:t>
      </w:r>
      <w:r w:rsidR="006E1D11">
        <w:rPr>
          <w:rFonts w:ascii="Arial" w:hAnsi="Arial" w:cs="Arial"/>
        </w:rPr>
        <w:t>. P</w:t>
      </w:r>
      <w:r w:rsidRPr="008A1A9C">
        <w:rPr>
          <w:rFonts w:ascii="Arial" w:hAnsi="Arial" w:cs="Arial"/>
        </w:rPr>
        <w:t>ro stromy dorůstající obvykle výšky přesahující 3 m, je přípustná vzdálenost od společn</w:t>
      </w:r>
      <w:r w:rsidR="0012380C">
        <w:rPr>
          <w:rFonts w:ascii="Arial" w:hAnsi="Arial" w:cs="Arial"/>
        </w:rPr>
        <w:t xml:space="preserve">é hranice sousední zahrádky 3 m (pokud není se sousedem písemně odsouhlaseno jinak). </w:t>
      </w:r>
      <w:r w:rsidRPr="008A1A9C">
        <w:rPr>
          <w:rFonts w:ascii="Arial" w:hAnsi="Arial" w:cs="Arial"/>
        </w:rPr>
        <w:t>Jsou-li již dřeviny vysazeny blíže než 1,5 m od plotu</w:t>
      </w:r>
      <w:r w:rsidR="006E1D11">
        <w:rPr>
          <w:rFonts w:ascii="Arial" w:hAnsi="Arial" w:cs="Arial"/>
        </w:rPr>
        <w:t xml:space="preserve"> </w:t>
      </w:r>
      <w:r w:rsidRPr="008A1A9C">
        <w:rPr>
          <w:rFonts w:ascii="Arial" w:hAnsi="Arial" w:cs="Arial"/>
        </w:rPr>
        <w:t>hranice sousední zahrádky a neustále přerůstají jejich větve nebo odnože na sousední zahrádku může vlastník této zahrádky ve vhodné vegetační době provést jejich odstranění</w:t>
      </w:r>
      <w:r w:rsidRPr="008A1A9C">
        <w:rPr>
          <w:vertAlign w:val="superscript"/>
        </w:rPr>
        <w:footnoteReference w:id="1"/>
      </w:r>
      <w:r w:rsidRPr="008A1A9C">
        <w:rPr>
          <w:rFonts w:ascii="Arial" w:hAnsi="Arial" w:cs="Arial"/>
          <w:vertAlign w:val="superscript"/>
        </w:rPr>
        <w:t>)</w:t>
      </w:r>
      <w:r w:rsidRPr="008A1A9C">
        <w:rPr>
          <w:rFonts w:ascii="Arial" w:hAnsi="Arial" w:cs="Arial"/>
        </w:rPr>
        <w:t xml:space="preserve"> šetrným způsobem, jestliže tak neučinil na jeho žádost jejich vlastník,</w:t>
      </w:r>
      <w:r w:rsidR="006E1D11">
        <w:rPr>
          <w:rFonts w:ascii="Arial" w:hAnsi="Arial" w:cs="Arial"/>
        </w:rPr>
        <w:t xml:space="preserve"> Toto se týká i společných pozemků (chodníků) kdy je vlastník porostu na výzvu správy osady sjednat nápravu. </w:t>
      </w:r>
    </w:p>
    <w:p w14:paraId="51CCE681" w14:textId="1D3359C1" w:rsidR="0012380C" w:rsidRDefault="0012380C" w:rsidP="0012380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výsada okrasných dřevin je povolena za podmínky udržování vzrůstu do výše max. 1,8 m</w:t>
      </w:r>
    </w:p>
    <w:p w14:paraId="39195DE1" w14:textId="2EA3EB57" w:rsidR="0012380C" w:rsidRDefault="0012380C" w:rsidP="0012380C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Člen osady je povinen přerůstající okrasné dřeviny to této výše pravidelně upravovat.</w:t>
      </w:r>
    </w:p>
    <w:p w14:paraId="6188442B" w14:textId="67FE3DC8" w:rsidR="00E972AE" w:rsidRPr="00E972AE" w:rsidRDefault="00E972AE" w:rsidP="00E972AE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Zákaz další výsadby okrasných dřevin (tj. všechny druh</w:t>
      </w:r>
      <w:r w:rsidR="00C46CA0">
        <w:rPr>
          <w:rFonts w:ascii="Arial" w:hAnsi="Arial" w:cs="Arial"/>
          <w:color w:val="FF0000"/>
        </w:rPr>
        <w:t>ů</w:t>
      </w:r>
      <w:r>
        <w:rPr>
          <w:rFonts w:ascii="Arial" w:hAnsi="Arial" w:cs="Arial"/>
          <w:color w:val="FF0000"/>
        </w:rPr>
        <w:t xml:space="preserve"> jalovců, </w:t>
      </w:r>
      <w:proofErr w:type="spellStart"/>
      <w:r>
        <w:rPr>
          <w:rFonts w:ascii="Arial" w:hAnsi="Arial" w:cs="Arial"/>
          <w:color w:val="FF0000"/>
        </w:rPr>
        <w:t>tůjí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  <w:color w:val="FF0000"/>
        </w:rPr>
        <w:t>a  jehličnanů</w:t>
      </w:r>
      <w:proofErr w:type="gramEnd"/>
      <w:r>
        <w:rPr>
          <w:rFonts w:ascii="Arial" w:hAnsi="Arial" w:cs="Arial"/>
          <w:color w:val="FF0000"/>
        </w:rPr>
        <w:t>.)</w:t>
      </w:r>
    </w:p>
    <w:p w14:paraId="5F6FCEC2" w14:textId="68AD9860" w:rsidR="00EE148B" w:rsidRPr="00EE148B" w:rsidRDefault="009916A9" w:rsidP="00EE148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 xml:space="preserve">chov včel, drobného hospodářského zvířectva </w:t>
      </w:r>
      <w:r w:rsidRPr="00EE148B">
        <w:rPr>
          <w:rFonts w:ascii="Arial" w:hAnsi="Arial" w:cs="Arial"/>
        </w:rPr>
        <w:t>je dovolen</w:t>
      </w:r>
      <w:r w:rsidR="00EE148B">
        <w:rPr>
          <w:rFonts w:ascii="Arial" w:hAnsi="Arial" w:cs="Arial"/>
        </w:rPr>
        <w:t xml:space="preserve"> za těchto podmínek:</w:t>
      </w:r>
    </w:p>
    <w:p w14:paraId="3D39CBDE" w14:textId="0B261AC3" w:rsidR="009916A9" w:rsidRPr="00EE148B" w:rsidRDefault="009916A9" w:rsidP="00EE148B">
      <w:pPr>
        <w:pStyle w:val="Odstavecseseznamem"/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E148B">
        <w:rPr>
          <w:rFonts w:ascii="Arial" w:hAnsi="Arial" w:cs="Arial"/>
        </w:rPr>
        <w:t>nesmí působit škody na pozemních členů osady</w:t>
      </w:r>
      <w:r w:rsidR="00EE148B">
        <w:rPr>
          <w:rFonts w:ascii="Arial" w:hAnsi="Arial" w:cs="Arial"/>
        </w:rPr>
        <w:t xml:space="preserve"> a </w:t>
      </w:r>
      <w:proofErr w:type="gramStart"/>
      <w:r w:rsidR="00EE148B">
        <w:rPr>
          <w:rFonts w:ascii="Arial" w:hAnsi="Arial" w:cs="Arial"/>
        </w:rPr>
        <w:t>jejich  výpěstcích</w:t>
      </w:r>
      <w:proofErr w:type="gramEnd"/>
    </w:p>
    <w:p w14:paraId="7B121541" w14:textId="79D3A06B" w:rsidR="00035245" w:rsidRPr="0012380C" w:rsidRDefault="00035245" w:rsidP="0012380C">
      <w:pPr>
        <w:pStyle w:val="Odstavecseseznamem"/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2380C">
        <w:rPr>
          <w:rFonts w:ascii="Arial" w:hAnsi="Arial" w:cs="Arial"/>
        </w:rPr>
        <w:t>nesmí být krmeni na společných pozemcích (chodníky)</w:t>
      </w:r>
    </w:p>
    <w:p w14:paraId="779230B5" w14:textId="385A5E51" w:rsidR="00035245" w:rsidRPr="0012380C" w:rsidRDefault="00035245" w:rsidP="0012380C">
      <w:pPr>
        <w:pStyle w:val="Odstavecseseznamem"/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2380C">
        <w:rPr>
          <w:rFonts w:ascii="Arial" w:hAnsi="Arial" w:cs="Arial"/>
        </w:rPr>
        <w:t>nesmí být poškozováno společné zařízení</w:t>
      </w:r>
      <w:r w:rsidR="00F023DD">
        <w:rPr>
          <w:rFonts w:ascii="Arial" w:hAnsi="Arial" w:cs="Arial"/>
        </w:rPr>
        <w:t xml:space="preserve"> dle</w:t>
      </w:r>
      <w:r w:rsidRPr="0012380C">
        <w:rPr>
          <w:rFonts w:ascii="Arial" w:hAnsi="Arial" w:cs="Arial"/>
        </w:rPr>
        <w:t xml:space="preserve"> Čl. I odst. 5</w:t>
      </w:r>
    </w:p>
    <w:p w14:paraId="1CA1670F" w14:textId="4A7E0F7C" w:rsidR="00035245" w:rsidRPr="0012380C" w:rsidRDefault="00035245" w:rsidP="0012380C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2380C">
        <w:rPr>
          <w:rFonts w:ascii="Arial" w:hAnsi="Arial" w:cs="Arial"/>
        </w:rPr>
        <w:t>není povoleno ponechat volně pobíhat psy a jiná zvířata v</w:t>
      </w:r>
      <w:r w:rsidR="006670A1">
        <w:rPr>
          <w:rFonts w:ascii="Arial" w:hAnsi="Arial" w:cs="Arial"/>
        </w:rPr>
        <w:t> </w:t>
      </w:r>
      <w:r w:rsidRPr="0012380C">
        <w:rPr>
          <w:rFonts w:ascii="Arial" w:hAnsi="Arial" w:cs="Arial"/>
        </w:rPr>
        <w:t>osadě</w:t>
      </w:r>
      <w:r w:rsidR="006670A1">
        <w:rPr>
          <w:rFonts w:ascii="Arial" w:hAnsi="Arial" w:cs="Arial"/>
        </w:rPr>
        <w:t xml:space="preserve"> </w:t>
      </w:r>
      <w:proofErr w:type="gramStart"/>
      <w:r w:rsidR="006670A1">
        <w:rPr>
          <w:rFonts w:ascii="Arial" w:hAnsi="Arial" w:cs="Arial"/>
        </w:rPr>
        <w:t>dle  OZV</w:t>
      </w:r>
      <w:proofErr w:type="gramEnd"/>
      <w:r w:rsidR="006670A1">
        <w:rPr>
          <w:rFonts w:ascii="Arial" w:hAnsi="Arial" w:cs="Arial"/>
        </w:rPr>
        <w:t>1/2020 města Břeclav.</w:t>
      </w:r>
    </w:p>
    <w:p w14:paraId="06816014" w14:textId="66BB76F6" w:rsidR="00035245" w:rsidRPr="0012380C" w:rsidRDefault="00035245" w:rsidP="0012380C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2380C">
        <w:rPr>
          <w:rFonts w:ascii="Arial" w:hAnsi="Arial" w:cs="Arial"/>
        </w:rPr>
        <w:t xml:space="preserve">v osadě </w:t>
      </w:r>
      <w:r w:rsidR="00CA08F7" w:rsidRPr="0012380C">
        <w:rPr>
          <w:rFonts w:ascii="Arial" w:hAnsi="Arial" w:cs="Arial"/>
        </w:rPr>
        <w:t>ne</w:t>
      </w:r>
      <w:r w:rsidRPr="0012380C">
        <w:rPr>
          <w:rFonts w:ascii="Arial" w:hAnsi="Arial" w:cs="Arial"/>
        </w:rPr>
        <w:t xml:space="preserve">lze budovat stavby a provozní zařízení </w:t>
      </w:r>
      <w:r w:rsidR="00CA08F7" w:rsidRPr="0012380C">
        <w:rPr>
          <w:rFonts w:ascii="Arial" w:hAnsi="Arial" w:cs="Arial"/>
        </w:rPr>
        <w:t>bez souhlasu výboru základní organizace</w:t>
      </w:r>
      <w:r w:rsidR="00EE148B">
        <w:rPr>
          <w:rFonts w:ascii="Arial" w:hAnsi="Arial" w:cs="Arial"/>
        </w:rPr>
        <w:t>.</w:t>
      </w:r>
    </w:p>
    <w:p w14:paraId="7A7AC145" w14:textId="29C5572F" w:rsidR="00CA08F7" w:rsidRPr="00EE148B" w:rsidRDefault="00EE148B" w:rsidP="00EE148B">
      <w:pPr>
        <w:pStyle w:val="Odstavecseseznamem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CA08F7" w:rsidRPr="0012380C">
        <w:rPr>
          <w:rFonts w:ascii="Arial" w:hAnsi="Arial" w:cs="Arial"/>
        </w:rPr>
        <w:t xml:space="preserve">ádost </w:t>
      </w:r>
      <w:r>
        <w:rPr>
          <w:rFonts w:ascii="Arial" w:hAnsi="Arial" w:cs="Arial"/>
        </w:rPr>
        <w:t>na vy</w:t>
      </w:r>
      <w:r w:rsidR="00CA08F7" w:rsidRPr="0012380C">
        <w:rPr>
          <w:rFonts w:ascii="Arial" w:hAnsi="Arial" w:cs="Arial"/>
        </w:rPr>
        <w:t>budování stavby</w:t>
      </w:r>
      <w:r w:rsidR="00F023DD">
        <w:rPr>
          <w:rFonts w:ascii="Arial" w:hAnsi="Arial" w:cs="Arial"/>
        </w:rPr>
        <w:t xml:space="preserve"> (zahradní domek, pergola, plot </w:t>
      </w:r>
      <w:proofErr w:type="gramStart"/>
      <w:r w:rsidR="00F023DD">
        <w:rPr>
          <w:rFonts w:ascii="Arial" w:hAnsi="Arial" w:cs="Arial"/>
        </w:rPr>
        <w:t>apod..</w:t>
      </w:r>
      <w:proofErr w:type="gramEnd"/>
      <w:r w:rsidR="00F023DD">
        <w:rPr>
          <w:rFonts w:ascii="Arial" w:hAnsi="Arial" w:cs="Arial"/>
        </w:rPr>
        <w:t xml:space="preserve">) </w:t>
      </w:r>
      <w:r w:rsidR="00CA08F7" w:rsidRPr="0012380C">
        <w:rPr>
          <w:rFonts w:ascii="Arial" w:hAnsi="Arial" w:cs="Arial"/>
        </w:rPr>
        <w:t xml:space="preserve"> a provozního zařízení</w:t>
      </w:r>
      <w:r w:rsidR="00F023DD">
        <w:rPr>
          <w:rFonts w:ascii="Arial" w:hAnsi="Arial" w:cs="Arial"/>
        </w:rPr>
        <w:t xml:space="preserve"> (studna, přípojky </w:t>
      </w:r>
      <w:proofErr w:type="gramStart"/>
      <w:r w:rsidR="00F023DD">
        <w:rPr>
          <w:rFonts w:ascii="Arial" w:hAnsi="Arial" w:cs="Arial"/>
        </w:rPr>
        <w:t xml:space="preserve">energií) </w:t>
      </w:r>
      <w:r w:rsidR="00CA08F7" w:rsidRPr="0012380C">
        <w:rPr>
          <w:rFonts w:ascii="Arial" w:hAnsi="Arial" w:cs="Arial"/>
        </w:rPr>
        <w:t xml:space="preserve"> musí</w:t>
      </w:r>
      <w:proofErr w:type="gramEnd"/>
      <w:r w:rsidR="00CA08F7" w:rsidRPr="0012380C">
        <w:rPr>
          <w:rFonts w:ascii="Arial" w:hAnsi="Arial" w:cs="Arial"/>
        </w:rPr>
        <w:t xml:space="preserve"> člen osady podat písemně na výbor základní  </w:t>
      </w:r>
      <w:r w:rsidR="00CA08F7" w:rsidRPr="00EE148B">
        <w:rPr>
          <w:rFonts w:ascii="Arial" w:hAnsi="Arial" w:cs="Arial"/>
        </w:rPr>
        <w:t>organizace. Ten vydá vyjádření v písemné formě do 7 dní.</w:t>
      </w:r>
      <w:r w:rsidR="008D4F79">
        <w:rPr>
          <w:rFonts w:ascii="Arial" w:hAnsi="Arial" w:cs="Arial"/>
        </w:rPr>
        <w:t xml:space="preserve"> V opačném případě může být stavba na náklady člena osady zrušena.</w:t>
      </w:r>
    </w:p>
    <w:p w14:paraId="4A04F3A6" w14:textId="0F59F852" w:rsidR="00CA08F7" w:rsidRPr="0012380C" w:rsidRDefault="00CA08F7" w:rsidP="0012380C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2380C">
        <w:rPr>
          <w:rFonts w:ascii="Arial" w:hAnsi="Arial" w:cs="Arial"/>
        </w:rPr>
        <w:t xml:space="preserve">stavby trvalého charakteru, zejména k trvalému užívání za účelem rekreace a bydlení nejsou v osadě  </w:t>
      </w:r>
    </w:p>
    <w:p w14:paraId="3AF71BAE" w14:textId="765B32FB" w:rsidR="00CA08F7" w:rsidRPr="0012380C" w:rsidRDefault="00CA08F7" w:rsidP="00EE148B">
      <w:pPr>
        <w:pStyle w:val="Odstavecseseznamem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12380C">
        <w:rPr>
          <w:rFonts w:ascii="Arial" w:hAnsi="Arial" w:cs="Arial"/>
        </w:rPr>
        <w:t>povoleny</w:t>
      </w:r>
    </w:p>
    <w:p w14:paraId="64624D7B" w14:textId="54F0DC39" w:rsidR="00CA08F7" w:rsidRDefault="00CA08F7" w:rsidP="00EE148B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2380C">
        <w:rPr>
          <w:rFonts w:ascii="Arial" w:hAnsi="Arial" w:cs="Arial"/>
        </w:rPr>
        <w:t xml:space="preserve">užívání motorových vozidel v prostorách osady je povoleno pouze v případě nezbytné potřeby k převozu </w:t>
      </w:r>
      <w:r w:rsidR="00EE148B">
        <w:rPr>
          <w:rFonts w:ascii="Arial" w:hAnsi="Arial" w:cs="Arial"/>
        </w:rPr>
        <w:t xml:space="preserve">materiálu, odpadu nebo </w:t>
      </w:r>
      <w:r w:rsidRPr="00EE148B">
        <w:rPr>
          <w:rFonts w:ascii="Arial" w:hAnsi="Arial" w:cs="Arial"/>
        </w:rPr>
        <w:t>zahradní techniky</w:t>
      </w:r>
    </w:p>
    <w:p w14:paraId="146D27EA" w14:textId="3AA10510" w:rsidR="00EE148B" w:rsidRPr="008A1A9C" w:rsidRDefault="00EE148B" w:rsidP="00EE148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parkování vozidel, jejich údržba a mytí v prostorách osady</w:t>
      </w:r>
      <w:r>
        <w:rPr>
          <w:rFonts w:ascii="Arial" w:hAnsi="Arial" w:cs="Arial"/>
        </w:rPr>
        <w:t xml:space="preserve"> není povoleno</w:t>
      </w:r>
    </w:p>
    <w:p w14:paraId="57BA41BE" w14:textId="0EF9704F" w:rsidR="00EE148B" w:rsidRPr="008A1A9C" w:rsidRDefault="00EE148B" w:rsidP="00EE148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užívání hlučných zařízení, např. sekaček, motorových pil a jiných zdrojů hluku není v osadě povoleno v</w:t>
      </w:r>
      <w:r w:rsidR="006670A1">
        <w:rPr>
          <w:rFonts w:ascii="Arial" w:hAnsi="Arial" w:cs="Arial"/>
        </w:rPr>
        <w:t xml:space="preserve"> době nočního klidu </w:t>
      </w:r>
      <w:r w:rsidRPr="008A1A9C">
        <w:rPr>
          <w:rFonts w:ascii="Arial" w:hAnsi="Arial" w:cs="Arial"/>
        </w:rPr>
        <w:t>a v době, kterou stanoví obecně závazná vyhláška obce nebo magistrátu města.</w:t>
      </w:r>
    </w:p>
    <w:p w14:paraId="373D5EDC" w14:textId="6F84FEF9" w:rsidR="00EE148B" w:rsidRDefault="00EE148B" w:rsidP="00EE148B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pálení zahradního odpadu </w:t>
      </w:r>
      <w:r w:rsidR="006670A1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v osadě povoleno</w:t>
      </w:r>
      <w:r w:rsidR="006670A1">
        <w:rPr>
          <w:rFonts w:ascii="Arial" w:hAnsi="Arial" w:cs="Arial"/>
        </w:rPr>
        <w:t xml:space="preserve"> za podmínky, že kouř neobtěžuje okolní budovy </w:t>
      </w:r>
      <w:r w:rsidR="00FF6098">
        <w:rPr>
          <w:rFonts w:ascii="Arial" w:hAnsi="Arial" w:cs="Arial"/>
        </w:rPr>
        <w:t xml:space="preserve">a ani </w:t>
      </w:r>
      <w:proofErr w:type="gramStart"/>
      <w:r w:rsidR="00FF6098">
        <w:rPr>
          <w:rFonts w:ascii="Arial" w:hAnsi="Arial" w:cs="Arial"/>
        </w:rPr>
        <w:t>uživatele  sousedních</w:t>
      </w:r>
      <w:proofErr w:type="gramEnd"/>
      <w:r w:rsidR="00FF6098">
        <w:rPr>
          <w:rFonts w:ascii="Arial" w:hAnsi="Arial" w:cs="Arial"/>
        </w:rPr>
        <w:t xml:space="preserve"> zahrádek</w:t>
      </w:r>
    </w:p>
    <w:p w14:paraId="5C368CFE" w14:textId="2AFCED52" w:rsidR="00FF6098" w:rsidRDefault="00FF6098" w:rsidP="00EE148B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společných pozemcích (chodnících) </w:t>
      </w:r>
      <w:proofErr w:type="gramStart"/>
      <w:r>
        <w:rPr>
          <w:rFonts w:ascii="Arial" w:hAnsi="Arial" w:cs="Arial"/>
        </w:rPr>
        <w:t>není  povoleno</w:t>
      </w:r>
      <w:proofErr w:type="gramEnd"/>
      <w:r>
        <w:rPr>
          <w:rFonts w:ascii="Arial" w:hAnsi="Arial" w:cs="Arial"/>
        </w:rPr>
        <w:t xml:space="preserve"> ukládání žádných věcí, vyjma sudů na dešťovou vodu, které jsou součástí okapového systému. </w:t>
      </w:r>
    </w:p>
    <w:p w14:paraId="44291AE9" w14:textId="77777777" w:rsidR="00FF6098" w:rsidRDefault="00FF6098" w:rsidP="00FF6098">
      <w:pPr>
        <w:pStyle w:val="Odstavecseseznamem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8D25AAF" w14:textId="77777777" w:rsidR="00EE148B" w:rsidRDefault="00EE148B" w:rsidP="00EE148B">
      <w:pPr>
        <w:pStyle w:val="Odstavecseseznamem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3D45C00" w14:textId="77777777" w:rsidR="00EE148B" w:rsidRPr="008A1A9C" w:rsidRDefault="00EE148B" w:rsidP="00EE148B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 xml:space="preserve">Čl. IV. </w:t>
      </w:r>
    </w:p>
    <w:p w14:paraId="64DA66E1" w14:textId="77777777" w:rsidR="00EE148B" w:rsidRPr="008A1A9C" w:rsidRDefault="00EE148B" w:rsidP="00EE148B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>Práva a povinnosti členů zahrádkové osady</w:t>
      </w:r>
    </w:p>
    <w:p w14:paraId="0213D608" w14:textId="3321FD2F" w:rsidR="00EE148B" w:rsidRPr="00EE148B" w:rsidRDefault="00EE148B" w:rsidP="00EE148B">
      <w:pPr>
        <w:pStyle w:val="Odstavecseseznamem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EE148B">
        <w:rPr>
          <w:rFonts w:ascii="Arial" w:hAnsi="Arial" w:cs="Arial"/>
        </w:rPr>
        <w:t>Členové osady jsou oprávněni</w:t>
      </w:r>
    </w:p>
    <w:p w14:paraId="4B107202" w14:textId="2ABE4500" w:rsidR="00EE148B" w:rsidRPr="00F023DD" w:rsidRDefault="00EE148B" w:rsidP="00F023DD">
      <w:pPr>
        <w:pStyle w:val="Odstavecseseznamem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>užívat společné prostory a zařízení k jim určeným účelům hospodárně a způsobem, kterým nezpůsobí škodu nebo jinou újmu ostatním členům osady,</w:t>
      </w:r>
    </w:p>
    <w:p w14:paraId="5550E17C" w14:textId="504CFDA9" w:rsidR="00FF6098" w:rsidRPr="00FF6098" w:rsidRDefault="00EE148B" w:rsidP="00FF6098">
      <w:pPr>
        <w:pStyle w:val="Odstavecseseznamem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>účastnit se rozhodování o záležitostech osady, vznášet dotazy, návrhy a doporučení výboru základní organizace a vyžadovat řešení problémů,</w:t>
      </w:r>
    </w:p>
    <w:p w14:paraId="075B5CED" w14:textId="77777777" w:rsidR="00EE148B" w:rsidRPr="00F023DD" w:rsidRDefault="00EE148B" w:rsidP="00F023DD">
      <w:pPr>
        <w:pStyle w:val="Odstavecseseznamem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>být informováni o užití finančních a hmotných prostředků určených k pořizování, správě a údržbě společných prostor a zařízení,</w:t>
      </w:r>
    </w:p>
    <w:p w14:paraId="57089F27" w14:textId="3503D09C" w:rsidR="00EE148B" w:rsidRPr="00F023DD" w:rsidRDefault="00EE148B" w:rsidP="00F023DD">
      <w:pPr>
        <w:pStyle w:val="Odstavecseseznamem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lastRenderedPageBreak/>
        <w:t>volit a být volen do výboru</w:t>
      </w:r>
      <w:r w:rsidR="00F023DD">
        <w:rPr>
          <w:rFonts w:ascii="Arial" w:hAnsi="Arial" w:cs="Arial"/>
        </w:rPr>
        <w:t xml:space="preserve"> základní organizace </w:t>
      </w:r>
    </w:p>
    <w:p w14:paraId="00CE77B5" w14:textId="77777777" w:rsidR="00EE148B" w:rsidRDefault="00EE148B" w:rsidP="00F023DD">
      <w:pPr>
        <w:pStyle w:val="Odstavecseseznamem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Arial" w:hAnsi="Arial" w:cs="Arial"/>
        </w:rPr>
      </w:pPr>
      <w:r w:rsidRPr="00F023DD">
        <w:rPr>
          <w:rFonts w:ascii="Arial" w:hAnsi="Arial" w:cs="Arial"/>
        </w:rPr>
        <w:t>užívat společných zařízení rodinnými příslušníky a jinými blízkými osobami za předpokladu, že za jejich činnost, chování a případně způsobenou škodu a újmu v osadě jsou plně odpovědni.</w:t>
      </w:r>
    </w:p>
    <w:p w14:paraId="2203453E" w14:textId="0E857553" w:rsidR="008D4F79" w:rsidRPr="008D4F79" w:rsidRDefault="008D4F79" w:rsidP="008D4F79">
      <w:pPr>
        <w:widowControl w:val="0"/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</w:t>
      </w:r>
      <w:r w:rsidRPr="008D4F79">
        <w:rPr>
          <w:rFonts w:ascii="Arial" w:hAnsi="Arial" w:cs="Arial"/>
        </w:rPr>
        <w:t xml:space="preserve"> Členové osady jsou povinni</w:t>
      </w:r>
    </w:p>
    <w:p w14:paraId="728428C6" w14:textId="44C0EF9A" w:rsidR="008D4F79" w:rsidRPr="008D4F79" w:rsidRDefault="008D4F79" w:rsidP="008D4F79">
      <w:pPr>
        <w:pStyle w:val="Odstavecseseznamem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4F79">
        <w:rPr>
          <w:rFonts w:ascii="Arial" w:hAnsi="Arial" w:cs="Arial"/>
        </w:rPr>
        <w:t>užívat zahrádky, společné prostory a zařízení v souladu se zásadami režimu a provozu upravenými tímto osadním řádem k účelu, k němuž jsou určeny a způsobem, který nebude na újmu ostatním členům osady,</w:t>
      </w:r>
    </w:p>
    <w:p w14:paraId="531D182F" w14:textId="77777777" w:rsidR="008D4F79" w:rsidRPr="008D4F79" w:rsidRDefault="008D4F79" w:rsidP="008D4F79">
      <w:pPr>
        <w:pStyle w:val="Odstavecseseznamem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4F79">
        <w:rPr>
          <w:rFonts w:ascii="Arial" w:hAnsi="Arial" w:cs="Arial"/>
        </w:rPr>
        <w:t>podílet se na řešení problémů osady,</w:t>
      </w:r>
    </w:p>
    <w:p w14:paraId="1E359E6A" w14:textId="77777777" w:rsidR="008D4F79" w:rsidRPr="008D4F79" w:rsidRDefault="008D4F79" w:rsidP="008D4F79">
      <w:pPr>
        <w:pStyle w:val="Odstavecseseznamem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4F79">
        <w:rPr>
          <w:rFonts w:ascii="Arial" w:hAnsi="Arial" w:cs="Arial"/>
        </w:rPr>
        <w:t>užívat společná zařízení hospodárně a tak, aby nevznikla škoda osadě, základní organizaci a ostatním členům osady,</w:t>
      </w:r>
    </w:p>
    <w:p w14:paraId="0A0B0C19" w14:textId="2B096D2F" w:rsidR="008D4F79" w:rsidRPr="008D4F79" w:rsidRDefault="008D4F79" w:rsidP="008D4F79">
      <w:pPr>
        <w:pStyle w:val="Odstavecseseznamem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4F79">
        <w:rPr>
          <w:rFonts w:ascii="Arial" w:hAnsi="Arial" w:cs="Arial"/>
        </w:rPr>
        <w:t>na svůj náklad odstranit závady a poškození, které sám způsobil nebo je způsobili jeho rodinní příslušníci nebo osoby pobýva</w:t>
      </w:r>
      <w:r>
        <w:rPr>
          <w:rFonts w:ascii="Arial" w:hAnsi="Arial" w:cs="Arial"/>
        </w:rPr>
        <w:t>jící v osadě s jejich souhlasem nebo chovem drobného hospodářského zvířectva</w:t>
      </w:r>
      <w:r w:rsidRPr="008D4F79">
        <w:rPr>
          <w:rFonts w:ascii="Arial" w:hAnsi="Arial" w:cs="Arial"/>
        </w:rPr>
        <w:t>,</w:t>
      </w:r>
    </w:p>
    <w:p w14:paraId="64DBC869" w14:textId="77777777" w:rsidR="008D4F79" w:rsidRPr="008D4F79" w:rsidRDefault="008D4F79" w:rsidP="008D4F79">
      <w:pPr>
        <w:pStyle w:val="Odstavecseseznamem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4F79">
        <w:rPr>
          <w:rFonts w:ascii="Arial" w:hAnsi="Arial" w:cs="Arial"/>
        </w:rPr>
        <w:t>dodržovat v osadě zásady dobrého soužití a sousedské vztahy, vnitrosvazové a obecně závazné právní předpisy,</w:t>
      </w:r>
    </w:p>
    <w:p w14:paraId="5EA46039" w14:textId="77777777" w:rsidR="008D4F79" w:rsidRPr="008D4F79" w:rsidRDefault="008D4F79" w:rsidP="008D4F79">
      <w:pPr>
        <w:pStyle w:val="Odstavecseseznamem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4F79">
        <w:rPr>
          <w:rFonts w:ascii="Arial" w:hAnsi="Arial" w:cs="Arial"/>
        </w:rPr>
        <w:t>udržovat zahrádky v dobrém stavu, používat v potřebném rozsahu prostředky k zamezení šíření chorob rostlin, plísní, škůdců a přispívat k jejich likvidaci,</w:t>
      </w:r>
    </w:p>
    <w:p w14:paraId="630C631D" w14:textId="77777777" w:rsidR="008D4F79" w:rsidRPr="008D4F79" w:rsidRDefault="008D4F79" w:rsidP="008D4F79">
      <w:pPr>
        <w:pStyle w:val="Odstavecseseznamem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4F79">
        <w:rPr>
          <w:rFonts w:ascii="Arial" w:hAnsi="Arial" w:cs="Arial"/>
        </w:rPr>
        <w:t>nenarušovat vzhled okolí osady komposty a skládkami, udržovat pořádek, dodržovat zásady hygieny, komposty zřizovat tak, aby nebyly na újmu jiným členům osady,</w:t>
      </w:r>
    </w:p>
    <w:p w14:paraId="6D434BC4" w14:textId="77777777" w:rsidR="008D4F79" w:rsidRDefault="008D4F79" w:rsidP="008D4F79">
      <w:pPr>
        <w:pStyle w:val="Odstavecseseznamem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4F79">
        <w:rPr>
          <w:rFonts w:ascii="Arial" w:hAnsi="Arial" w:cs="Arial"/>
        </w:rPr>
        <w:t>nepoužívat v prostorách osady střelné zbraně,</w:t>
      </w:r>
    </w:p>
    <w:p w14:paraId="3C441057" w14:textId="77777777" w:rsidR="008D4F79" w:rsidRPr="008A1A9C" w:rsidRDefault="008D4F79" w:rsidP="008D4F7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podílet se na udržování společných zařízení osady a společných prostor a nést náklady na jejich údržbu finančním plněním ve výši stanovené</w:t>
      </w:r>
      <w:r w:rsidRPr="008A1A9C">
        <w:rPr>
          <w:rFonts w:ascii="Arial" w:hAnsi="Arial" w:cs="Arial"/>
          <w:strike/>
        </w:rPr>
        <w:t>m</w:t>
      </w:r>
      <w:r w:rsidRPr="008A1A9C">
        <w:rPr>
          <w:rFonts w:ascii="Arial" w:hAnsi="Arial" w:cs="Arial"/>
        </w:rPr>
        <w:t xml:space="preserve"> členskou schůzí základní organizace a podle potřeby osobním plněním formou dobrovolné pracovní činnosti při údržbě společného majetku,</w:t>
      </w:r>
    </w:p>
    <w:p w14:paraId="1A33A5BC" w14:textId="73BF9D94" w:rsidR="008D4F79" w:rsidRPr="008A1A9C" w:rsidRDefault="008D4F79" w:rsidP="008D4F7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hradit v termínu příspěvky</w:t>
      </w:r>
    </w:p>
    <w:p w14:paraId="4A69E5C1" w14:textId="77777777" w:rsidR="008D4F79" w:rsidRDefault="008D4F79" w:rsidP="008D4F7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v případě pobytu rodinných příslušníků a osob pobývajících v osadě s jejich souhlasem zajistit, aby dodržovaly režim a provoz v osadě stanovený tímto osadním řádem.</w:t>
      </w:r>
    </w:p>
    <w:p w14:paraId="39C3C113" w14:textId="11E45C53" w:rsidR="00562F4F" w:rsidRDefault="006A3CBC" w:rsidP="008D4F7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Přizvat ke každé prohlídce pozemku novým zájemcem (k odprodeji uživatelských práv) zástupce výboru základní organizace.</w:t>
      </w:r>
      <w:r w:rsidR="00562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62F4F">
        <w:rPr>
          <w:rFonts w:ascii="Arial" w:hAnsi="Arial" w:cs="Arial"/>
        </w:rPr>
        <w:t xml:space="preserve">řevod </w:t>
      </w:r>
      <w:proofErr w:type="gramStart"/>
      <w:r w:rsidR="00FF6098">
        <w:rPr>
          <w:rFonts w:ascii="Arial" w:hAnsi="Arial" w:cs="Arial"/>
        </w:rPr>
        <w:t xml:space="preserve">pozemku </w:t>
      </w:r>
      <w:r w:rsidR="00562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musí</w:t>
      </w:r>
      <w:proofErr w:type="gramEnd"/>
      <w:r>
        <w:rPr>
          <w:rFonts w:ascii="Arial" w:hAnsi="Arial" w:cs="Arial"/>
        </w:rPr>
        <w:t xml:space="preserve"> být stvrzen schválením dokumentu </w:t>
      </w:r>
      <w:r w:rsidR="00FF6098">
        <w:rPr>
          <w:rFonts w:ascii="Arial" w:hAnsi="Arial" w:cs="Arial"/>
        </w:rPr>
        <w:t>“P</w:t>
      </w:r>
      <w:r>
        <w:rPr>
          <w:rFonts w:ascii="Arial" w:hAnsi="Arial" w:cs="Arial"/>
        </w:rPr>
        <w:t xml:space="preserve">řevod </w:t>
      </w:r>
      <w:r w:rsidR="00FF6098">
        <w:rPr>
          <w:rFonts w:ascii="Arial" w:hAnsi="Arial" w:cs="Arial"/>
        </w:rPr>
        <w:t xml:space="preserve">zahrádky“ </w:t>
      </w:r>
      <w:r>
        <w:rPr>
          <w:rFonts w:ascii="Arial" w:hAnsi="Arial" w:cs="Arial"/>
        </w:rPr>
        <w:t>všemi účastníky (zástupce výboru základní organizace, stávající uživatel, nový uživatel)</w:t>
      </w:r>
      <w:r w:rsidR="00FF6098">
        <w:rPr>
          <w:rFonts w:ascii="Arial" w:hAnsi="Arial" w:cs="Arial"/>
        </w:rPr>
        <w:t xml:space="preserve"> před finančním vyrovnáním mezi dosavadním a novým uživatelem.</w:t>
      </w:r>
    </w:p>
    <w:p w14:paraId="15AA642F" w14:textId="77777777" w:rsidR="008D4F79" w:rsidRDefault="008D4F79" w:rsidP="008D4F79">
      <w:pPr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</w:rPr>
      </w:pPr>
    </w:p>
    <w:p w14:paraId="4AD9547D" w14:textId="3FB798BD" w:rsidR="008D4F79" w:rsidRDefault="008D4F79" w:rsidP="00562F4F">
      <w:pPr>
        <w:pStyle w:val="Odstavecseseznamem"/>
        <w:widowControl w:val="0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562F4F">
        <w:rPr>
          <w:rFonts w:ascii="Arial" w:hAnsi="Arial" w:cs="Arial"/>
        </w:rPr>
        <w:t xml:space="preserve">Dopustí-li se člen osady porušení osadního řádu, bude dle závažnosti </w:t>
      </w:r>
      <w:r w:rsidR="00562F4F">
        <w:rPr>
          <w:rFonts w:ascii="Arial" w:hAnsi="Arial" w:cs="Arial"/>
        </w:rPr>
        <w:t xml:space="preserve">písemně </w:t>
      </w:r>
      <w:r w:rsidRPr="00562F4F">
        <w:rPr>
          <w:rFonts w:ascii="Arial" w:hAnsi="Arial" w:cs="Arial"/>
        </w:rPr>
        <w:t xml:space="preserve">vyzván </w:t>
      </w:r>
      <w:r w:rsidR="00562F4F">
        <w:rPr>
          <w:rFonts w:ascii="Arial" w:hAnsi="Arial" w:cs="Arial"/>
        </w:rPr>
        <w:t xml:space="preserve">výborem základní </w:t>
      </w:r>
      <w:proofErr w:type="gramStart"/>
      <w:r w:rsidR="00562F4F">
        <w:rPr>
          <w:rFonts w:ascii="Arial" w:hAnsi="Arial" w:cs="Arial"/>
        </w:rPr>
        <w:t xml:space="preserve">organizace  </w:t>
      </w:r>
      <w:r w:rsidRPr="00562F4F">
        <w:rPr>
          <w:rFonts w:ascii="Arial" w:hAnsi="Arial" w:cs="Arial"/>
        </w:rPr>
        <w:t>k</w:t>
      </w:r>
      <w:proofErr w:type="gramEnd"/>
      <w:r w:rsidRPr="00562F4F">
        <w:rPr>
          <w:rFonts w:ascii="Arial" w:hAnsi="Arial" w:cs="Arial"/>
        </w:rPr>
        <w:t> nápravě. Při marné výzvě se má za to, že toto smírčí řízení bylo neúspěšné a základní organizace má právo se domáhat nápravy u místního orgánu státní správy, event. soudní cestou. U členů svazu může být hrubé nebo opakované porušení osadního řádu považováno za důvod vyloučení ze svazu. V případě způsobení škody na společných zařízeních za důvod k vypovězení smlouvy o užívání a úhradě užívání společných zařízení základní organizace, event. k vypovězení podnájemní smlouvy.</w:t>
      </w:r>
    </w:p>
    <w:p w14:paraId="016B694C" w14:textId="77777777" w:rsidR="00562F4F" w:rsidRDefault="00562F4F" w:rsidP="00562F4F">
      <w:pPr>
        <w:pStyle w:val="Odstavecseseznamem"/>
        <w:widowControl w:val="0"/>
        <w:tabs>
          <w:tab w:val="left" w:pos="993"/>
        </w:tabs>
        <w:suppressAutoHyphens/>
        <w:spacing w:after="0" w:line="240" w:lineRule="auto"/>
        <w:ind w:left="1035"/>
        <w:jc w:val="both"/>
        <w:rPr>
          <w:rFonts w:ascii="Arial" w:hAnsi="Arial" w:cs="Arial"/>
        </w:rPr>
      </w:pPr>
    </w:p>
    <w:p w14:paraId="785FEEEC" w14:textId="77777777" w:rsidR="00562F4F" w:rsidRPr="008A1A9C" w:rsidRDefault="00562F4F" w:rsidP="00562F4F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 xml:space="preserve">Čl. V. </w:t>
      </w:r>
    </w:p>
    <w:p w14:paraId="135DC7F4" w14:textId="77777777" w:rsidR="00562F4F" w:rsidRPr="008A1A9C" w:rsidRDefault="00562F4F" w:rsidP="00562F4F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>Zánik uživatelských práv v zahrádkové osadě</w:t>
      </w:r>
    </w:p>
    <w:p w14:paraId="4AD17674" w14:textId="6118120C" w:rsidR="00562F4F" w:rsidRPr="00F07C60" w:rsidRDefault="00562F4F" w:rsidP="00F07C60">
      <w:pPr>
        <w:pStyle w:val="Odstavecseseznamem"/>
        <w:widowControl w:val="0"/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07C60">
        <w:rPr>
          <w:rFonts w:ascii="Arial" w:hAnsi="Arial" w:cs="Arial"/>
        </w:rPr>
        <w:t>Uživatelská práva člena svazu končí</w:t>
      </w:r>
    </w:p>
    <w:p w14:paraId="671F84C6" w14:textId="77777777" w:rsidR="003D210A" w:rsidRDefault="00562F4F" w:rsidP="00562F4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zánikem členství ve </w:t>
      </w:r>
      <w:proofErr w:type="gramStart"/>
      <w:r w:rsidRPr="008A1A9C">
        <w:rPr>
          <w:rFonts w:ascii="Arial" w:hAnsi="Arial" w:cs="Arial"/>
        </w:rPr>
        <w:t>svazu,  příp.</w:t>
      </w:r>
      <w:proofErr w:type="gramEnd"/>
      <w:r w:rsidRPr="008A1A9C">
        <w:rPr>
          <w:rFonts w:ascii="Arial" w:hAnsi="Arial" w:cs="Arial"/>
        </w:rPr>
        <w:t xml:space="preserve"> pokud zanikla jeho podnájemní smlouva k pozemku; </w:t>
      </w:r>
    </w:p>
    <w:p w14:paraId="5E4A0671" w14:textId="17870511" w:rsidR="00562F4F" w:rsidRPr="008A1A9C" w:rsidRDefault="00562F4F" w:rsidP="00562F4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 xml:space="preserve">zánikem </w:t>
      </w:r>
      <w:proofErr w:type="gramStart"/>
      <w:r w:rsidRPr="008A1A9C">
        <w:rPr>
          <w:rFonts w:ascii="Arial" w:hAnsi="Arial" w:cs="Arial"/>
        </w:rPr>
        <w:t>nájemní  smlouvy</w:t>
      </w:r>
      <w:proofErr w:type="gramEnd"/>
      <w:r w:rsidRPr="008A1A9C">
        <w:rPr>
          <w:rFonts w:ascii="Arial" w:hAnsi="Arial" w:cs="Arial"/>
        </w:rPr>
        <w:t xml:space="preserve"> uzavřené </w:t>
      </w:r>
      <w:r>
        <w:rPr>
          <w:rFonts w:ascii="Arial" w:hAnsi="Arial" w:cs="Arial"/>
        </w:rPr>
        <w:t>mezi základní organizací a</w:t>
      </w:r>
      <w:r w:rsidR="00F07C60">
        <w:rPr>
          <w:rFonts w:ascii="Arial" w:hAnsi="Arial" w:cs="Arial"/>
        </w:rPr>
        <w:t> vlastníky pozemků</w:t>
      </w:r>
      <w:r w:rsidRPr="008A1A9C">
        <w:rPr>
          <w:rFonts w:ascii="Arial" w:hAnsi="Arial" w:cs="Arial"/>
        </w:rPr>
        <w:t xml:space="preserve">, </w:t>
      </w:r>
    </w:p>
    <w:p w14:paraId="58E5FC22" w14:textId="591F26AD" w:rsidR="00562F4F" w:rsidRDefault="003D210A" w:rsidP="00562F4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62F4F" w:rsidRPr="008A1A9C">
        <w:rPr>
          <w:rFonts w:ascii="Arial" w:hAnsi="Arial" w:cs="Arial"/>
        </w:rPr>
        <w:t>rodejem, darováním, směnou, jiným převodem</w:t>
      </w:r>
      <w:r>
        <w:rPr>
          <w:rFonts w:ascii="Arial" w:hAnsi="Arial" w:cs="Arial"/>
        </w:rPr>
        <w:t xml:space="preserve"> </w:t>
      </w:r>
      <w:r w:rsidR="00562F4F" w:rsidRPr="008A1A9C">
        <w:rPr>
          <w:rFonts w:ascii="Arial" w:hAnsi="Arial" w:cs="Arial"/>
        </w:rPr>
        <w:t>vlastnických práv k movitému i nemovitého majetku člena osady</w:t>
      </w:r>
    </w:p>
    <w:p w14:paraId="7ED4D4A4" w14:textId="3FEDE9DE" w:rsidR="00562F4F" w:rsidRDefault="00F07C60" w:rsidP="00562F4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62F4F">
        <w:rPr>
          <w:rFonts w:ascii="Arial" w:hAnsi="Arial" w:cs="Arial"/>
        </w:rPr>
        <w:t xml:space="preserve">řevodem </w:t>
      </w:r>
      <w:proofErr w:type="gramStart"/>
      <w:r w:rsidR="00562F4F">
        <w:rPr>
          <w:rFonts w:ascii="Arial" w:hAnsi="Arial" w:cs="Arial"/>
        </w:rPr>
        <w:t>zahrádky</w:t>
      </w:r>
      <w:proofErr w:type="gramEnd"/>
      <w:r w:rsidR="00562F4F">
        <w:rPr>
          <w:rFonts w:ascii="Arial" w:hAnsi="Arial" w:cs="Arial"/>
        </w:rPr>
        <w:t xml:space="preserve"> tj. podstoupení podnájemních práv k užívání pozemku včetně vyrovnán</w:t>
      </w:r>
      <w:r w:rsidR="006A3CBC">
        <w:rPr>
          <w:rFonts w:ascii="Arial" w:hAnsi="Arial" w:cs="Arial"/>
        </w:rPr>
        <w:t xml:space="preserve">í za movitý i nemovitý majetek (schválený dokument „Převod zahrádky“ </w:t>
      </w:r>
      <w:proofErr w:type="spellStart"/>
      <w:r w:rsidR="006A3CBC">
        <w:rPr>
          <w:rFonts w:ascii="Arial" w:hAnsi="Arial" w:cs="Arial"/>
        </w:rPr>
        <w:t>Čl.IV</w:t>
      </w:r>
      <w:proofErr w:type="spellEnd"/>
      <w:r w:rsidR="006A3CBC">
        <w:rPr>
          <w:rFonts w:ascii="Arial" w:hAnsi="Arial" w:cs="Arial"/>
        </w:rPr>
        <w:t>. odst. 2 písm</w:t>
      </w:r>
      <w:r w:rsidR="00DC40CB">
        <w:rPr>
          <w:rFonts w:ascii="Arial" w:hAnsi="Arial" w:cs="Arial"/>
        </w:rPr>
        <w:t xml:space="preserve">. </w:t>
      </w:r>
      <w:r w:rsidR="006A3CBC">
        <w:rPr>
          <w:rFonts w:ascii="Arial" w:hAnsi="Arial" w:cs="Arial"/>
        </w:rPr>
        <w:t>l)</w:t>
      </w:r>
    </w:p>
    <w:p w14:paraId="462A2292" w14:textId="77777777" w:rsidR="00DC40CB" w:rsidRDefault="00DC40CB" w:rsidP="00DC40CB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14:paraId="1914E8B5" w14:textId="3C62ED83" w:rsidR="00DC40CB" w:rsidRPr="00DC40CB" w:rsidRDefault="00562F4F" w:rsidP="00DC40CB">
      <w:pPr>
        <w:pStyle w:val="Odstavecseseznamem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DC40CB">
        <w:rPr>
          <w:rFonts w:ascii="Arial" w:hAnsi="Arial" w:cs="Arial"/>
        </w:rPr>
        <w:t xml:space="preserve">V souvislosti se skončením </w:t>
      </w:r>
      <w:r w:rsidR="00F07C60" w:rsidRPr="00DC40CB">
        <w:rPr>
          <w:rFonts w:ascii="Arial" w:hAnsi="Arial" w:cs="Arial"/>
        </w:rPr>
        <w:t xml:space="preserve">nájemní smlouvy základní </w:t>
      </w:r>
      <w:r w:rsidR="00DC40CB">
        <w:rPr>
          <w:rFonts w:ascii="Arial" w:hAnsi="Arial" w:cs="Arial"/>
        </w:rPr>
        <w:t>organizace s</w:t>
      </w:r>
      <w:r w:rsidR="00F07C60" w:rsidRPr="00DC40CB">
        <w:rPr>
          <w:rFonts w:ascii="Arial" w:hAnsi="Arial" w:cs="Arial"/>
        </w:rPr>
        <w:t xml:space="preserve"> vlastníky </w:t>
      </w:r>
      <w:proofErr w:type="gramStart"/>
      <w:r w:rsidR="00F07C60" w:rsidRPr="00DC40CB">
        <w:rPr>
          <w:rFonts w:ascii="Arial" w:hAnsi="Arial" w:cs="Arial"/>
        </w:rPr>
        <w:t xml:space="preserve">pozemků </w:t>
      </w:r>
      <w:r w:rsidRPr="00DC40CB">
        <w:rPr>
          <w:rFonts w:ascii="Arial" w:hAnsi="Arial" w:cs="Arial"/>
        </w:rPr>
        <w:t xml:space="preserve"> dosavadní</w:t>
      </w:r>
      <w:proofErr w:type="gramEnd"/>
      <w:r w:rsidRPr="00DC40CB">
        <w:rPr>
          <w:rFonts w:ascii="Arial" w:hAnsi="Arial" w:cs="Arial"/>
        </w:rPr>
        <w:t xml:space="preserve"> </w:t>
      </w:r>
      <w:r w:rsidR="00DC40CB" w:rsidRPr="00DC40CB">
        <w:rPr>
          <w:rFonts w:ascii="Arial" w:hAnsi="Arial" w:cs="Arial"/>
        </w:rPr>
        <w:t xml:space="preserve">   </w:t>
      </w:r>
      <w:r w:rsidRPr="00DC40CB">
        <w:rPr>
          <w:rFonts w:ascii="Arial" w:hAnsi="Arial" w:cs="Arial"/>
        </w:rPr>
        <w:t xml:space="preserve">člen osady </w:t>
      </w:r>
      <w:bookmarkStart w:id="4" w:name="_Hlk27114029"/>
      <w:r w:rsidRPr="00DC40CB">
        <w:rPr>
          <w:rFonts w:ascii="Arial" w:hAnsi="Arial" w:cs="Arial"/>
        </w:rPr>
        <w:t>uvede věc do původního stavu v souladu s </w:t>
      </w:r>
      <w:proofErr w:type="spellStart"/>
      <w:r w:rsidRPr="00DC40CB">
        <w:rPr>
          <w:rFonts w:ascii="Arial" w:hAnsi="Arial" w:cs="Arial"/>
        </w:rPr>
        <w:t>ust</w:t>
      </w:r>
      <w:proofErr w:type="spellEnd"/>
      <w:r w:rsidRPr="00DC40CB">
        <w:rPr>
          <w:rFonts w:ascii="Arial" w:hAnsi="Arial" w:cs="Arial"/>
        </w:rPr>
        <w:t>. § 2220 občanského zákoníku</w:t>
      </w:r>
      <w:bookmarkEnd w:id="4"/>
      <w:r w:rsidRPr="00DC40CB">
        <w:rPr>
          <w:rFonts w:ascii="Arial" w:hAnsi="Arial" w:cs="Arial"/>
        </w:rPr>
        <w:t xml:space="preserve"> a pozemek uvedený do původního stavu</w:t>
      </w:r>
      <w:r w:rsidR="00DC40CB">
        <w:rPr>
          <w:rFonts w:ascii="Arial" w:hAnsi="Arial" w:cs="Arial"/>
        </w:rPr>
        <w:t>,</w:t>
      </w:r>
      <w:r w:rsidRPr="00DC40CB">
        <w:rPr>
          <w:rFonts w:ascii="Arial" w:hAnsi="Arial" w:cs="Arial"/>
        </w:rPr>
        <w:t xml:space="preserve"> </w:t>
      </w:r>
      <w:r w:rsidR="00DC40CB" w:rsidRPr="00DC40CB">
        <w:rPr>
          <w:rFonts w:ascii="Arial" w:hAnsi="Arial" w:cs="Arial"/>
        </w:rPr>
        <w:t>pokud není dohodnut odprodej vybudovaného zařízení a sepsána do</w:t>
      </w:r>
      <w:r w:rsidR="00DC40CB">
        <w:rPr>
          <w:rFonts w:ascii="Arial" w:hAnsi="Arial" w:cs="Arial"/>
        </w:rPr>
        <w:t>hoda o majetkoprávním vyrovnání, předá výboru základní organizace.</w:t>
      </w:r>
    </w:p>
    <w:p w14:paraId="3C9902D6" w14:textId="77777777" w:rsidR="00DC40CB" w:rsidRPr="00DC40CB" w:rsidRDefault="00DC40CB" w:rsidP="00DC40CB">
      <w:pPr>
        <w:pStyle w:val="Odstavecseseznamem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4F01EF53" w14:textId="77777777" w:rsidR="00562F4F" w:rsidRPr="00DC40CB" w:rsidRDefault="00562F4F" w:rsidP="00DC40CB">
      <w:pPr>
        <w:pStyle w:val="Odstavecseseznamem"/>
        <w:widowControl w:val="0"/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DC40CB">
        <w:rPr>
          <w:rFonts w:ascii="Arial" w:hAnsi="Arial" w:cs="Arial"/>
        </w:rPr>
        <w:t>Před ukončením užívacích práv je dosavadní člen osady povinen uhradit všechny závazky, které pro něj z užívání společných zařízení vyplynuly.</w:t>
      </w:r>
    </w:p>
    <w:p w14:paraId="10B34BE6" w14:textId="77777777" w:rsidR="00562F4F" w:rsidRPr="00562F4F" w:rsidRDefault="00562F4F" w:rsidP="00DC40CB">
      <w:pPr>
        <w:pStyle w:val="Odstavecseseznamem"/>
        <w:widowControl w:val="0"/>
        <w:tabs>
          <w:tab w:val="left" w:pos="993"/>
        </w:tabs>
        <w:suppressAutoHyphens/>
        <w:spacing w:after="0" w:line="240" w:lineRule="auto"/>
        <w:ind w:left="1035"/>
        <w:jc w:val="both"/>
        <w:rPr>
          <w:rFonts w:ascii="Arial" w:hAnsi="Arial" w:cs="Arial"/>
        </w:rPr>
      </w:pPr>
    </w:p>
    <w:p w14:paraId="0E8B197A" w14:textId="77777777" w:rsidR="008D4F79" w:rsidRDefault="008D4F79" w:rsidP="00DC40CB">
      <w:pPr>
        <w:ind w:left="360"/>
        <w:jc w:val="both"/>
        <w:rPr>
          <w:rFonts w:ascii="Arial" w:hAnsi="Arial" w:cs="Arial"/>
        </w:rPr>
      </w:pPr>
    </w:p>
    <w:p w14:paraId="1C8E4CEA" w14:textId="77777777" w:rsidR="00DC40CB" w:rsidRDefault="00DC40CB" w:rsidP="00DC40CB">
      <w:pPr>
        <w:ind w:left="360"/>
        <w:jc w:val="both"/>
        <w:rPr>
          <w:rFonts w:ascii="Arial" w:hAnsi="Arial" w:cs="Arial"/>
        </w:rPr>
      </w:pPr>
    </w:p>
    <w:p w14:paraId="2D1A9F55" w14:textId="77777777" w:rsidR="00DC40CB" w:rsidRPr="008A1A9C" w:rsidRDefault="00DC40CB" w:rsidP="00DC40CB">
      <w:pPr>
        <w:jc w:val="center"/>
        <w:rPr>
          <w:rFonts w:ascii="Arial" w:hAnsi="Arial" w:cs="Arial"/>
          <w:b/>
        </w:rPr>
      </w:pPr>
      <w:bookmarkStart w:id="5" w:name="_Hlk27202582"/>
      <w:r w:rsidRPr="008A1A9C">
        <w:rPr>
          <w:rFonts w:ascii="Arial" w:hAnsi="Arial" w:cs="Arial"/>
          <w:b/>
        </w:rPr>
        <w:t xml:space="preserve">Čl. VI.  </w:t>
      </w:r>
    </w:p>
    <w:bookmarkEnd w:id="5"/>
    <w:p w14:paraId="715F52E6" w14:textId="77777777" w:rsidR="00DC40CB" w:rsidRPr="008A1A9C" w:rsidRDefault="00DC40CB" w:rsidP="00DC40CB">
      <w:pPr>
        <w:jc w:val="center"/>
        <w:rPr>
          <w:rFonts w:ascii="Arial" w:hAnsi="Arial" w:cs="Arial"/>
          <w:b/>
        </w:rPr>
      </w:pPr>
      <w:r w:rsidRPr="008A1A9C">
        <w:rPr>
          <w:rFonts w:ascii="Arial" w:hAnsi="Arial" w:cs="Arial"/>
          <w:b/>
        </w:rPr>
        <w:t>Závěrečná ustanovení</w:t>
      </w:r>
    </w:p>
    <w:p w14:paraId="2B6C268E" w14:textId="47C64F7E" w:rsidR="00064475" w:rsidRPr="00064475" w:rsidRDefault="00064475" w:rsidP="00064475">
      <w:pPr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Tento Osadní řád se vztahuje</w:t>
      </w:r>
      <w:r>
        <w:rPr>
          <w:rFonts w:ascii="Arial" w:hAnsi="Arial" w:cs="Arial"/>
        </w:rPr>
        <w:t xml:space="preserve"> </w:t>
      </w:r>
      <w:r w:rsidRPr="00064475">
        <w:rPr>
          <w:rFonts w:ascii="Arial" w:hAnsi="Arial" w:cs="Arial"/>
        </w:rPr>
        <w:t>v celém rozsahu na:</w:t>
      </w:r>
    </w:p>
    <w:p w14:paraId="507B049D" w14:textId="1D04F8FB" w:rsidR="00064475" w:rsidRDefault="00064475" w:rsidP="00064475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Arial" w:hAnsi="Arial" w:cs="Arial"/>
        </w:rPr>
      </w:pPr>
      <w:r w:rsidRPr="00064475">
        <w:rPr>
          <w:rFonts w:ascii="Arial" w:hAnsi="Arial" w:cs="Arial"/>
        </w:rPr>
        <w:t>podnájemcem pozemku</w:t>
      </w:r>
      <w:r>
        <w:rPr>
          <w:rFonts w:ascii="Arial" w:hAnsi="Arial" w:cs="Arial"/>
        </w:rPr>
        <w:t>, který je členem základní organizace</w:t>
      </w:r>
    </w:p>
    <w:p w14:paraId="5F8DC03F" w14:textId="704BED10" w:rsidR="00064475" w:rsidRDefault="00064475" w:rsidP="00064475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jeho manžela/</w:t>
      </w:r>
      <w:r w:rsidRPr="00064475">
        <w:rPr>
          <w:rFonts w:ascii="Arial" w:hAnsi="Arial" w:cs="Arial"/>
        </w:rPr>
        <w:t xml:space="preserve">manželku, </w:t>
      </w:r>
      <w:r>
        <w:rPr>
          <w:rFonts w:ascii="Arial" w:hAnsi="Arial" w:cs="Arial"/>
        </w:rPr>
        <w:t>druha/</w:t>
      </w:r>
      <w:proofErr w:type="gramStart"/>
      <w:r>
        <w:rPr>
          <w:rFonts w:ascii="Arial" w:hAnsi="Arial" w:cs="Arial"/>
        </w:rPr>
        <w:t>družku ,</w:t>
      </w:r>
      <w:r w:rsidRPr="00064475">
        <w:rPr>
          <w:rFonts w:ascii="Arial" w:hAnsi="Arial" w:cs="Arial"/>
        </w:rPr>
        <w:t>kte</w:t>
      </w:r>
      <w:r>
        <w:rPr>
          <w:rFonts w:ascii="Arial" w:hAnsi="Arial" w:cs="Arial"/>
        </w:rPr>
        <w:t>ří</w:t>
      </w:r>
      <w:proofErr w:type="gramEnd"/>
      <w:r>
        <w:rPr>
          <w:rFonts w:ascii="Arial" w:hAnsi="Arial" w:cs="Arial"/>
        </w:rPr>
        <w:t xml:space="preserve"> nejsou členy základní organizace</w:t>
      </w:r>
    </w:p>
    <w:p w14:paraId="60D920A6" w14:textId="454E4EFA" w:rsidR="00064475" w:rsidRDefault="00064475" w:rsidP="00064475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rodinné příslušníky, kteří navštěvují osadu za účelem návštěvy členů základní organizace</w:t>
      </w:r>
    </w:p>
    <w:p w14:paraId="2BD27E91" w14:textId="364FE0F4" w:rsidR="00064475" w:rsidRPr="00064475" w:rsidRDefault="00064475" w:rsidP="00064475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přátelé/kamarády/známé, kteří navštěvují osadu za účelem návštěvy členů základní organizace</w:t>
      </w:r>
    </w:p>
    <w:p w14:paraId="5C1527F2" w14:textId="1DE472A9" w:rsidR="00064475" w:rsidRDefault="00064475" w:rsidP="0006447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19751FA8" w14:textId="417C29A6" w:rsidR="00064475" w:rsidRDefault="00064475" w:rsidP="00064475">
      <w:pPr>
        <w:pStyle w:val="Odstavecseseznamem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4475">
        <w:rPr>
          <w:rFonts w:ascii="Arial" w:hAnsi="Arial" w:cs="Arial"/>
        </w:rPr>
        <w:t xml:space="preserve">V případě, že se na </w:t>
      </w:r>
      <w:r>
        <w:rPr>
          <w:rFonts w:ascii="Arial" w:hAnsi="Arial" w:cs="Arial"/>
        </w:rPr>
        <w:t xml:space="preserve">zahrádce v podnájmu </w:t>
      </w:r>
      <w:r w:rsidRPr="00064475">
        <w:rPr>
          <w:rFonts w:ascii="Arial" w:hAnsi="Arial" w:cs="Arial"/>
        </w:rPr>
        <w:t xml:space="preserve">základní organizace nachází stavba (např. zahrádkářská chata, </w:t>
      </w:r>
      <w:bookmarkStart w:id="6" w:name="_Hlk27211288"/>
      <w:r w:rsidRPr="00064475">
        <w:rPr>
          <w:rFonts w:ascii="Arial" w:hAnsi="Arial" w:cs="Arial"/>
        </w:rPr>
        <w:t xml:space="preserve">skleník, bazén apod.) vybudované v souladu se stavebním zákonem </w:t>
      </w:r>
      <w:bookmarkEnd w:id="6"/>
      <w:r w:rsidRPr="00064475">
        <w:rPr>
          <w:rFonts w:ascii="Arial" w:hAnsi="Arial" w:cs="Arial"/>
        </w:rPr>
        <w:t xml:space="preserve">a člen osady ji </w:t>
      </w:r>
      <w:bookmarkStart w:id="7" w:name="_Hlk27226428"/>
      <w:r w:rsidRPr="00064475">
        <w:rPr>
          <w:rFonts w:ascii="Arial" w:hAnsi="Arial" w:cs="Arial"/>
        </w:rPr>
        <w:t xml:space="preserve">v případě ukončení nájemního stavu </w:t>
      </w:r>
      <w:bookmarkEnd w:id="7"/>
      <w:r w:rsidRPr="00064475">
        <w:rPr>
          <w:rFonts w:ascii="Arial" w:hAnsi="Arial" w:cs="Arial"/>
        </w:rPr>
        <w:t xml:space="preserve">hodlá prodat, bere na vědomí, že převodem stavby nevzniká novému nabyvateli právo na uzavření podnájemní smlouvy k pozemku, na němž se stavba nachází. Za účelem předejití případných sporů je člen osady povinen informovat o záměru prodeje stavby </w:t>
      </w:r>
      <w:r>
        <w:rPr>
          <w:rFonts w:ascii="Arial" w:hAnsi="Arial" w:cs="Arial"/>
        </w:rPr>
        <w:t>výbor základní organizace.</w:t>
      </w:r>
    </w:p>
    <w:p w14:paraId="4E1613E5" w14:textId="05A93CAC" w:rsidR="0015612A" w:rsidRPr="0015612A" w:rsidRDefault="0015612A" w:rsidP="0015612A">
      <w:pPr>
        <w:pStyle w:val="Odstavecseseznamem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612A">
        <w:rPr>
          <w:rFonts w:ascii="Arial" w:hAnsi="Arial" w:cs="Arial"/>
        </w:rPr>
        <w:t xml:space="preserve">Osadní řád nabývá platnosti a účinnosti dnem schválení členskou schůzí základní organizace a jeho publikací provedenou způsobem, aby se s jeho zněním mohli seznámit všichni členové osady. </w:t>
      </w:r>
    </w:p>
    <w:p w14:paraId="0AEEFBB5" w14:textId="3CE4E2F5" w:rsidR="0015612A" w:rsidRPr="0015612A" w:rsidRDefault="0015612A" w:rsidP="0015612A">
      <w:pPr>
        <w:pStyle w:val="Odstavecseseznamem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612A">
        <w:rPr>
          <w:rFonts w:ascii="Arial" w:hAnsi="Arial" w:cs="Arial"/>
        </w:rPr>
        <w:t xml:space="preserve">Změny a doplňky k osadnímu řádu jsou platné a účinné po schválení členskou schůzí základní organizace </w:t>
      </w:r>
      <w:r>
        <w:rPr>
          <w:rFonts w:ascii="Arial" w:hAnsi="Arial" w:cs="Arial"/>
        </w:rPr>
        <w:t>a publikaci podle odst. 3</w:t>
      </w:r>
      <w:r w:rsidRPr="0015612A">
        <w:rPr>
          <w:rFonts w:ascii="Arial" w:hAnsi="Arial" w:cs="Arial"/>
        </w:rPr>
        <w:t>.</w:t>
      </w:r>
    </w:p>
    <w:p w14:paraId="600F87B9" w14:textId="42235ADD" w:rsidR="00064475" w:rsidRDefault="00064475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16A1D954" w14:textId="77777777" w:rsidR="0015612A" w:rsidRDefault="0015612A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A1B19D2" w14:textId="77777777" w:rsidR="0015612A" w:rsidRDefault="0015612A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2AB797C8" w14:textId="77777777" w:rsidR="0015612A" w:rsidRDefault="0015612A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60469EE2" w14:textId="77777777" w:rsidR="0015612A" w:rsidRDefault="0015612A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104A2C08" w14:textId="77777777" w:rsidR="0015612A" w:rsidRDefault="0015612A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07D8C7D" w14:textId="77777777" w:rsidR="0015612A" w:rsidRDefault="0015612A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6B834FE7" w14:textId="77777777" w:rsidR="0015612A" w:rsidRDefault="0015612A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CBA70DE" w14:textId="59BD19AB" w:rsidR="0015612A" w:rsidRPr="0015612A" w:rsidRDefault="0015612A" w:rsidP="0015612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 xml:space="preserve">Osadní řád byl schválen </w:t>
      </w:r>
      <w:r w:rsidR="00FF46A4">
        <w:rPr>
          <w:rFonts w:ascii="Arial" w:hAnsi="Arial" w:cs="Arial"/>
        </w:rPr>
        <w:t xml:space="preserve">hlasováním PER </w:t>
      </w:r>
      <w:proofErr w:type="gramStart"/>
      <w:r w:rsidR="00FF46A4">
        <w:rPr>
          <w:rFonts w:ascii="Arial" w:hAnsi="Arial" w:cs="Arial"/>
        </w:rPr>
        <w:t xml:space="preserve">ROLLAM </w:t>
      </w:r>
      <w:r w:rsidRPr="008A1A9C">
        <w:rPr>
          <w:rFonts w:ascii="Arial" w:hAnsi="Arial" w:cs="Arial"/>
        </w:rPr>
        <w:t xml:space="preserve"> dne</w:t>
      </w:r>
      <w:proofErr w:type="gramEnd"/>
      <w:r w:rsidR="00FF46A4">
        <w:rPr>
          <w:rFonts w:ascii="Arial" w:hAnsi="Arial" w:cs="Arial"/>
        </w:rPr>
        <w:t xml:space="preserve"> 15.3.2021</w:t>
      </w:r>
    </w:p>
    <w:p w14:paraId="44D2176C" w14:textId="77777777" w:rsidR="008D4F79" w:rsidRPr="008A1A9C" w:rsidRDefault="008D4F79" w:rsidP="008D4F79">
      <w:pPr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</w:rPr>
      </w:pPr>
    </w:p>
    <w:p w14:paraId="5B9FE964" w14:textId="77777777" w:rsidR="008D4F79" w:rsidRPr="008A1A9C" w:rsidRDefault="008D4F79" w:rsidP="008D4F79">
      <w:pPr>
        <w:jc w:val="both"/>
        <w:rPr>
          <w:rFonts w:ascii="Arial" w:hAnsi="Arial" w:cs="Arial"/>
        </w:rPr>
      </w:pPr>
    </w:p>
    <w:p w14:paraId="3044036C" w14:textId="77777777" w:rsidR="008D4F79" w:rsidRPr="008D4F79" w:rsidRDefault="008D4F79" w:rsidP="008D4F79">
      <w:pPr>
        <w:pStyle w:val="Odstavecseseznamem"/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</w:rPr>
      </w:pPr>
    </w:p>
    <w:p w14:paraId="49BE7E30" w14:textId="77777777" w:rsidR="008D4F79" w:rsidRPr="008A1A9C" w:rsidRDefault="008D4F79" w:rsidP="008D4F79">
      <w:pPr>
        <w:jc w:val="both"/>
        <w:rPr>
          <w:rFonts w:ascii="Arial" w:hAnsi="Arial" w:cs="Arial"/>
        </w:rPr>
      </w:pPr>
    </w:p>
    <w:p w14:paraId="4E06A2A8" w14:textId="6F9AF83F" w:rsidR="00EE148B" w:rsidRDefault="00EE148B" w:rsidP="00F023DD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ascii="Arial" w:hAnsi="Arial" w:cs="Arial"/>
        </w:rPr>
      </w:pPr>
    </w:p>
    <w:p w14:paraId="3E0E9393" w14:textId="77777777" w:rsidR="0015612A" w:rsidRDefault="0015612A" w:rsidP="00F023DD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ascii="Arial" w:hAnsi="Arial" w:cs="Arial"/>
        </w:rPr>
      </w:pPr>
    </w:p>
    <w:p w14:paraId="504041CC" w14:textId="77777777" w:rsidR="0015612A" w:rsidRDefault="0015612A" w:rsidP="00F023DD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ascii="Arial" w:hAnsi="Arial" w:cs="Arial"/>
        </w:rPr>
      </w:pPr>
    </w:p>
    <w:p w14:paraId="5E3D78F4" w14:textId="70C03A0B" w:rsidR="0015612A" w:rsidRPr="008A1A9C" w:rsidRDefault="0015612A" w:rsidP="0015612A">
      <w:pPr>
        <w:jc w:val="both"/>
        <w:rPr>
          <w:rFonts w:ascii="Arial" w:hAnsi="Arial" w:cs="Arial"/>
        </w:rPr>
      </w:pPr>
      <w:r w:rsidRPr="008A1A9C">
        <w:rPr>
          <w:rFonts w:ascii="Arial" w:hAnsi="Arial" w:cs="Arial"/>
        </w:rPr>
        <w:t>Předseda základní organizace:</w:t>
      </w:r>
      <w:r>
        <w:rPr>
          <w:rFonts w:ascii="Arial" w:hAnsi="Arial" w:cs="Arial"/>
        </w:rPr>
        <w:t xml:space="preserve"> </w:t>
      </w:r>
      <w:r w:rsidRPr="008A1A9C">
        <w:rPr>
          <w:rFonts w:ascii="Arial" w:hAnsi="Arial" w:cs="Arial"/>
        </w:rPr>
        <w:tab/>
      </w:r>
      <w:r w:rsidRPr="008A1A9C">
        <w:rPr>
          <w:rFonts w:ascii="Arial" w:hAnsi="Arial" w:cs="Arial"/>
        </w:rPr>
        <w:tab/>
        <w:t xml:space="preserve">                       </w:t>
      </w:r>
      <w:r w:rsidR="00FF46A4">
        <w:rPr>
          <w:rFonts w:ascii="Arial" w:hAnsi="Arial" w:cs="Arial"/>
        </w:rPr>
        <w:t>Tajemník v</w:t>
      </w:r>
      <w:r w:rsidRPr="008A1A9C">
        <w:rPr>
          <w:rFonts w:ascii="Arial" w:hAnsi="Arial" w:cs="Arial"/>
        </w:rPr>
        <w:t>ýboru základní organizace:</w:t>
      </w:r>
      <w:r>
        <w:rPr>
          <w:rFonts w:ascii="Arial" w:hAnsi="Arial" w:cs="Arial"/>
        </w:rPr>
        <w:t xml:space="preserve"> </w:t>
      </w:r>
    </w:p>
    <w:p w14:paraId="4C290F51" w14:textId="77777777" w:rsidR="0015612A" w:rsidRDefault="0015612A" w:rsidP="00F023DD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ascii="Arial" w:hAnsi="Arial" w:cs="Arial"/>
        </w:rPr>
      </w:pPr>
    </w:p>
    <w:p w14:paraId="09838F00" w14:textId="77777777" w:rsidR="0015612A" w:rsidRDefault="0015612A" w:rsidP="00F023DD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ascii="Arial" w:hAnsi="Arial" w:cs="Arial"/>
        </w:rPr>
      </w:pPr>
    </w:p>
    <w:p w14:paraId="1711A102" w14:textId="77777777" w:rsidR="0015612A" w:rsidRDefault="0015612A" w:rsidP="00F023DD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ascii="Arial" w:hAnsi="Arial" w:cs="Arial"/>
        </w:rPr>
      </w:pPr>
    </w:p>
    <w:p w14:paraId="788E2F2F" w14:textId="77777777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</w:p>
    <w:p w14:paraId="1A5A9170" w14:textId="724FC039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               ……………………………………..</w:t>
      </w:r>
    </w:p>
    <w:p w14:paraId="1F8A22A6" w14:textId="4C9AE76B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16"/>
          <w:szCs w:val="16"/>
        </w:rPr>
        <w:t>Dagmar Milatová                                                                                                       Pavel Koranda</w:t>
      </w:r>
    </w:p>
    <w:p w14:paraId="645283E5" w14:textId="77777777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14:paraId="6DACDE0B" w14:textId="77777777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14:paraId="1BCF3499" w14:textId="77777777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14:paraId="77219AEF" w14:textId="77777777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14:paraId="5F41BC5B" w14:textId="77777777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14:paraId="77E3E0DF" w14:textId="77777777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14:paraId="7C36C7D7" w14:textId="77777777" w:rsid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</w:p>
    <w:p w14:paraId="5C9D749F" w14:textId="75A5278F" w:rsidR="0015612A" w:rsidRPr="0015612A" w:rsidRDefault="0015612A" w:rsidP="0015612A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5318164B" w14:textId="745678F5" w:rsidR="00FF46A4" w:rsidRDefault="00830179" w:rsidP="0015612A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kontrolní </w:t>
      </w:r>
      <w:proofErr w:type="gramStart"/>
      <w:r>
        <w:rPr>
          <w:rFonts w:ascii="Arial" w:hAnsi="Arial" w:cs="Arial"/>
        </w:rPr>
        <w:t>komise:</w:t>
      </w:r>
      <w:r w:rsidR="0015612A">
        <w:rPr>
          <w:rFonts w:ascii="Arial" w:hAnsi="Arial" w:cs="Arial"/>
        </w:rPr>
        <w:t xml:space="preserve">   </w:t>
      </w:r>
      <w:proofErr w:type="gramEnd"/>
      <w:r w:rsidR="0015612A">
        <w:rPr>
          <w:rFonts w:ascii="Arial" w:hAnsi="Arial" w:cs="Arial"/>
        </w:rPr>
        <w:t xml:space="preserve">                                             </w:t>
      </w:r>
      <w:r w:rsidR="00FF46A4">
        <w:rPr>
          <w:rFonts w:ascii="Arial" w:hAnsi="Arial" w:cs="Arial"/>
        </w:rPr>
        <w:t>Člen výboru základní organizace:</w:t>
      </w:r>
    </w:p>
    <w:p w14:paraId="7567A9EA" w14:textId="77777777" w:rsidR="00FF46A4" w:rsidRDefault="00FF46A4" w:rsidP="0015612A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23C49D50" w14:textId="77777777" w:rsidR="00FF46A4" w:rsidRDefault="00FF46A4" w:rsidP="00830179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</w:p>
    <w:p w14:paraId="0255BD33" w14:textId="77777777" w:rsidR="00FF46A4" w:rsidRDefault="00FF46A4" w:rsidP="00830179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</w:p>
    <w:p w14:paraId="1A30627D" w14:textId="77777777" w:rsidR="00FF46A4" w:rsidRDefault="00FF46A4" w:rsidP="00830179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</w:p>
    <w:p w14:paraId="0AA2EBD5" w14:textId="77777777" w:rsidR="00FF46A4" w:rsidRDefault="00FF46A4" w:rsidP="00830179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</w:p>
    <w:p w14:paraId="11689EEA" w14:textId="77777777" w:rsidR="00FF46A4" w:rsidRDefault="00FF46A4" w:rsidP="00830179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</w:p>
    <w:p w14:paraId="2E0381DC" w14:textId="3C5EA397" w:rsidR="00830179" w:rsidRDefault="00830179" w:rsidP="00830179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F46A4">
        <w:rPr>
          <w:rFonts w:ascii="Arial" w:hAnsi="Arial" w:cs="Arial"/>
        </w:rPr>
        <w:t xml:space="preserve">                                                       …………………………………….. </w:t>
      </w:r>
    </w:p>
    <w:p w14:paraId="73F4FD81" w14:textId="480B2D32" w:rsidR="00830179" w:rsidRPr="00830179" w:rsidRDefault="00830179" w:rsidP="00830179">
      <w:pPr>
        <w:widowControl w:val="0"/>
        <w:tabs>
          <w:tab w:val="left" w:pos="993"/>
        </w:tabs>
        <w:suppressAutoHyphens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Milena Sedláčková</w:t>
      </w:r>
      <w:r w:rsidR="00FF46A4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Jan Mleziva</w:t>
      </w:r>
    </w:p>
    <w:p w14:paraId="3D7364C8" w14:textId="77777777" w:rsidR="00830179" w:rsidRDefault="00830179" w:rsidP="00830179">
      <w:pPr>
        <w:widowControl w:val="0"/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</w:p>
    <w:p w14:paraId="5799AC4A" w14:textId="77777777" w:rsidR="00830179" w:rsidRPr="008A1A9C" w:rsidRDefault="00830179" w:rsidP="00F023DD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ascii="Arial" w:hAnsi="Arial" w:cs="Arial"/>
        </w:rPr>
      </w:pPr>
    </w:p>
    <w:sectPr w:rsidR="00830179" w:rsidRPr="008A1A9C" w:rsidSect="00616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B005" w14:textId="77777777" w:rsidR="005E2E47" w:rsidRDefault="005E2E47" w:rsidP="008C2220">
      <w:pPr>
        <w:spacing w:after="0" w:line="240" w:lineRule="auto"/>
      </w:pPr>
      <w:r>
        <w:separator/>
      </w:r>
    </w:p>
  </w:endnote>
  <w:endnote w:type="continuationSeparator" w:id="0">
    <w:p w14:paraId="16BD6D9C" w14:textId="77777777" w:rsidR="005E2E47" w:rsidRDefault="005E2E47" w:rsidP="008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2C28" w14:textId="77777777" w:rsidR="005E2E47" w:rsidRDefault="005E2E47" w:rsidP="008C2220">
      <w:pPr>
        <w:spacing w:after="0" w:line="240" w:lineRule="auto"/>
      </w:pPr>
      <w:r>
        <w:separator/>
      </w:r>
    </w:p>
  </w:footnote>
  <w:footnote w:type="continuationSeparator" w:id="0">
    <w:p w14:paraId="2D46556F" w14:textId="77777777" w:rsidR="005E2E47" w:rsidRDefault="005E2E47" w:rsidP="008C2220">
      <w:pPr>
        <w:spacing w:after="0" w:line="240" w:lineRule="auto"/>
      </w:pPr>
      <w:r>
        <w:continuationSeparator/>
      </w:r>
    </w:p>
  </w:footnote>
  <w:footnote w:id="1">
    <w:p w14:paraId="333A7832" w14:textId="5792DDF8" w:rsidR="009916A9" w:rsidRDefault="00F023DD" w:rsidP="00F023DD">
      <w:pPr>
        <w:pStyle w:val="Textpoznpodarou"/>
        <w:rPr>
          <w:sz w:val="18"/>
          <w:szCs w:val="18"/>
        </w:rPr>
      </w:pPr>
      <w:r>
        <w:rPr>
          <w:sz w:val="16"/>
          <w:szCs w:val="16"/>
        </w:rPr>
        <w:t xml:space="preserve">1] </w:t>
      </w:r>
      <w:r w:rsidRPr="00652D05">
        <w:rPr>
          <w:sz w:val="18"/>
          <w:szCs w:val="18"/>
        </w:rPr>
        <w:t xml:space="preserve">§ 1012 </w:t>
      </w:r>
      <w:r>
        <w:rPr>
          <w:sz w:val="18"/>
          <w:szCs w:val="18"/>
        </w:rPr>
        <w:t xml:space="preserve">a   </w:t>
      </w:r>
      <w:r w:rsidRPr="00652D05">
        <w:rPr>
          <w:sz w:val="18"/>
          <w:szCs w:val="18"/>
        </w:rPr>
        <w:t>§ 1016 a 1017 občanského zákoníku</w:t>
      </w:r>
    </w:p>
    <w:p w14:paraId="328F5986" w14:textId="77777777" w:rsidR="008D4F79" w:rsidRPr="00F023DD" w:rsidRDefault="008D4F79" w:rsidP="00F023DD">
      <w:pPr>
        <w:pStyle w:val="Textpoznpodarou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6FF2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13F39"/>
    <w:multiLevelType w:val="hybridMultilevel"/>
    <w:tmpl w:val="1FC2AA36"/>
    <w:lvl w:ilvl="0" w:tplc="96CA6C82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7126BA7"/>
    <w:multiLevelType w:val="hybridMultilevel"/>
    <w:tmpl w:val="3D4C1F28"/>
    <w:lvl w:ilvl="0" w:tplc="94EE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04464"/>
    <w:multiLevelType w:val="hybridMultilevel"/>
    <w:tmpl w:val="A0FC7806"/>
    <w:lvl w:ilvl="0" w:tplc="BE681FAE">
      <w:start w:val="1"/>
      <w:numFmt w:val="decimal"/>
      <w:lvlText w:val="(%1)"/>
      <w:lvlJc w:val="left"/>
      <w:pPr>
        <w:ind w:left="644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D33CB5"/>
    <w:multiLevelType w:val="hybridMultilevel"/>
    <w:tmpl w:val="FF063904"/>
    <w:lvl w:ilvl="0" w:tplc="2D46324C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12C48"/>
    <w:multiLevelType w:val="hybridMultilevel"/>
    <w:tmpl w:val="2564EFFE"/>
    <w:lvl w:ilvl="0" w:tplc="04050017">
      <w:start w:val="1"/>
      <w:numFmt w:val="lowerLetter"/>
      <w:lvlText w:val="%1)"/>
      <w:lvlJc w:val="left"/>
      <w:pPr>
        <w:ind w:left="1058" w:hanging="360"/>
      </w:p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0D3A2AD4"/>
    <w:multiLevelType w:val="hybridMultilevel"/>
    <w:tmpl w:val="16A03F2A"/>
    <w:lvl w:ilvl="0" w:tplc="BE681FA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BEE"/>
    <w:multiLevelType w:val="hybridMultilevel"/>
    <w:tmpl w:val="16A03F2A"/>
    <w:lvl w:ilvl="0" w:tplc="BE681FA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24AD"/>
    <w:multiLevelType w:val="hybridMultilevel"/>
    <w:tmpl w:val="0C36E63C"/>
    <w:lvl w:ilvl="0" w:tplc="10085944">
      <w:start w:val="1"/>
      <w:numFmt w:val="lowerLetter"/>
      <w:lvlText w:val="%1)"/>
      <w:lvlJc w:val="left"/>
      <w:pPr>
        <w:ind w:left="785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A5D45"/>
    <w:multiLevelType w:val="hybridMultilevel"/>
    <w:tmpl w:val="FF482DB8"/>
    <w:lvl w:ilvl="0" w:tplc="4B72A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A4364"/>
    <w:multiLevelType w:val="hybridMultilevel"/>
    <w:tmpl w:val="1494F56E"/>
    <w:lvl w:ilvl="0" w:tplc="DDB4D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877A4"/>
    <w:multiLevelType w:val="hybridMultilevel"/>
    <w:tmpl w:val="495842AC"/>
    <w:lvl w:ilvl="0" w:tplc="762CE76A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149E1336"/>
    <w:multiLevelType w:val="hybridMultilevel"/>
    <w:tmpl w:val="16A03F2A"/>
    <w:lvl w:ilvl="0" w:tplc="BE681FA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D5CC6"/>
    <w:multiLevelType w:val="hybridMultilevel"/>
    <w:tmpl w:val="B2E6B84A"/>
    <w:lvl w:ilvl="0" w:tplc="04050017">
      <w:start w:val="1"/>
      <w:numFmt w:val="lowerLetter"/>
      <w:lvlText w:val="%1)"/>
      <w:lvlJc w:val="left"/>
      <w:pPr>
        <w:ind w:left="5888" w:hanging="360"/>
      </w:pPr>
    </w:lvl>
    <w:lvl w:ilvl="1" w:tplc="04050019" w:tentative="1">
      <w:start w:val="1"/>
      <w:numFmt w:val="lowerLetter"/>
      <w:lvlText w:val="%2."/>
      <w:lvlJc w:val="left"/>
      <w:pPr>
        <w:ind w:left="6608" w:hanging="360"/>
      </w:pPr>
    </w:lvl>
    <w:lvl w:ilvl="2" w:tplc="0405001B" w:tentative="1">
      <w:start w:val="1"/>
      <w:numFmt w:val="lowerRoman"/>
      <w:lvlText w:val="%3."/>
      <w:lvlJc w:val="right"/>
      <w:pPr>
        <w:ind w:left="7328" w:hanging="180"/>
      </w:pPr>
    </w:lvl>
    <w:lvl w:ilvl="3" w:tplc="0405000F" w:tentative="1">
      <w:start w:val="1"/>
      <w:numFmt w:val="decimal"/>
      <w:lvlText w:val="%4."/>
      <w:lvlJc w:val="left"/>
      <w:pPr>
        <w:ind w:left="8048" w:hanging="360"/>
      </w:pPr>
    </w:lvl>
    <w:lvl w:ilvl="4" w:tplc="04050019" w:tentative="1">
      <w:start w:val="1"/>
      <w:numFmt w:val="lowerLetter"/>
      <w:lvlText w:val="%5."/>
      <w:lvlJc w:val="left"/>
      <w:pPr>
        <w:ind w:left="8768" w:hanging="360"/>
      </w:pPr>
    </w:lvl>
    <w:lvl w:ilvl="5" w:tplc="0405001B" w:tentative="1">
      <w:start w:val="1"/>
      <w:numFmt w:val="lowerRoman"/>
      <w:lvlText w:val="%6."/>
      <w:lvlJc w:val="right"/>
      <w:pPr>
        <w:ind w:left="9488" w:hanging="180"/>
      </w:pPr>
    </w:lvl>
    <w:lvl w:ilvl="6" w:tplc="0405000F" w:tentative="1">
      <w:start w:val="1"/>
      <w:numFmt w:val="decimal"/>
      <w:lvlText w:val="%7."/>
      <w:lvlJc w:val="left"/>
      <w:pPr>
        <w:ind w:left="10208" w:hanging="360"/>
      </w:pPr>
    </w:lvl>
    <w:lvl w:ilvl="7" w:tplc="04050019" w:tentative="1">
      <w:start w:val="1"/>
      <w:numFmt w:val="lowerLetter"/>
      <w:lvlText w:val="%8."/>
      <w:lvlJc w:val="left"/>
      <w:pPr>
        <w:ind w:left="10928" w:hanging="360"/>
      </w:pPr>
    </w:lvl>
    <w:lvl w:ilvl="8" w:tplc="040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4" w15:restartNumberingAfterBreak="0">
    <w:nsid w:val="17525DE4"/>
    <w:multiLevelType w:val="hybridMultilevel"/>
    <w:tmpl w:val="9104DE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121C6"/>
    <w:multiLevelType w:val="hybridMultilevel"/>
    <w:tmpl w:val="E8A24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D1DB3"/>
    <w:multiLevelType w:val="hybridMultilevel"/>
    <w:tmpl w:val="1020E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3E71"/>
    <w:multiLevelType w:val="hybridMultilevel"/>
    <w:tmpl w:val="81AAF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0F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28533902"/>
    <w:multiLevelType w:val="hybridMultilevel"/>
    <w:tmpl w:val="2FF8C33E"/>
    <w:lvl w:ilvl="0" w:tplc="B068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A12B0"/>
    <w:multiLevelType w:val="hybridMultilevel"/>
    <w:tmpl w:val="17C67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32E81"/>
    <w:multiLevelType w:val="hybridMultilevel"/>
    <w:tmpl w:val="6FB27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0F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37A31A15"/>
    <w:multiLevelType w:val="hybridMultilevel"/>
    <w:tmpl w:val="887A22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C4D7A"/>
    <w:multiLevelType w:val="hybridMultilevel"/>
    <w:tmpl w:val="EACC5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40A43"/>
    <w:multiLevelType w:val="hybridMultilevel"/>
    <w:tmpl w:val="9C8667AC"/>
    <w:lvl w:ilvl="0" w:tplc="42784A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5C38C6"/>
    <w:multiLevelType w:val="hybridMultilevel"/>
    <w:tmpl w:val="97FC0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87E072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5652F7D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56C6C"/>
    <w:multiLevelType w:val="hybridMultilevel"/>
    <w:tmpl w:val="570E1CA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C955BAD"/>
    <w:multiLevelType w:val="hybridMultilevel"/>
    <w:tmpl w:val="BDE8F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32C8"/>
    <w:multiLevelType w:val="hybridMultilevel"/>
    <w:tmpl w:val="C08AE0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2327"/>
    <w:multiLevelType w:val="hybridMultilevel"/>
    <w:tmpl w:val="EF4E422C"/>
    <w:lvl w:ilvl="0" w:tplc="2C0E6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A5640A"/>
    <w:multiLevelType w:val="hybridMultilevel"/>
    <w:tmpl w:val="5862FCDC"/>
    <w:lvl w:ilvl="0" w:tplc="BE681FA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54532"/>
    <w:multiLevelType w:val="hybridMultilevel"/>
    <w:tmpl w:val="16A03F2A"/>
    <w:lvl w:ilvl="0" w:tplc="BE681FA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04BF7"/>
    <w:multiLevelType w:val="hybridMultilevel"/>
    <w:tmpl w:val="16A03F2A"/>
    <w:lvl w:ilvl="0" w:tplc="BE681FA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F489A"/>
    <w:multiLevelType w:val="hybridMultilevel"/>
    <w:tmpl w:val="A0FC7806"/>
    <w:lvl w:ilvl="0" w:tplc="BE681FAE">
      <w:start w:val="1"/>
      <w:numFmt w:val="decimal"/>
      <w:lvlText w:val="(%1)"/>
      <w:lvlJc w:val="left"/>
      <w:pPr>
        <w:ind w:left="502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137C52"/>
    <w:multiLevelType w:val="hybridMultilevel"/>
    <w:tmpl w:val="5D0AD2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D6EEB"/>
    <w:multiLevelType w:val="hybridMultilevel"/>
    <w:tmpl w:val="798A0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14550"/>
    <w:multiLevelType w:val="hybridMultilevel"/>
    <w:tmpl w:val="D85E5114"/>
    <w:lvl w:ilvl="0" w:tplc="04050017">
      <w:start w:val="1"/>
      <w:numFmt w:val="lowerLetter"/>
      <w:lvlText w:val="%1)"/>
      <w:lvlJc w:val="left"/>
      <w:pPr>
        <w:ind w:left="1073" w:hanging="360"/>
      </w:pPr>
    </w:lvl>
    <w:lvl w:ilvl="1" w:tplc="04050019" w:tentative="1">
      <w:start w:val="1"/>
      <w:numFmt w:val="lowerLetter"/>
      <w:lvlText w:val="%2."/>
      <w:lvlJc w:val="left"/>
      <w:pPr>
        <w:ind w:left="1793" w:hanging="360"/>
      </w:pPr>
    </w:lvl>
    <w:lvl w:ilvl="2" w:tplc="0405001B" w:tentative="1">
      <w:start w:val="1"/>
      <w:numFmt w:val="lowerRoman"/>
      <w:lvlText w:val="%3."/>
      <w:lvlJc w:val="right"/>
      <w:pPr>
        <w:ind w:left="2513" w:hanging="180"/>
      </w:pPr>
    </w:lvl>
    <w:lvl w:ilvl="3" w:tplc="0405000F" w:tentative="1">
      <w:start w:val="1"/>
      <w:numFmt w:val="decimal"/>
      <w:lvlText w:val="%4."/>
      <w:lvlJc w:val="left"/>
      <w:pPr>
        <w:ind w:left="3233" w:hanging="360"/>
      </w:pPr>
    </w:lvl>
    <w:lvl w:ilvl="4" w:tplc="04050019" w:tentative="1">
      <w:start w:val="1"/>
      <w:numFmt w:val="lowerLetter"/>
      <w:lvlText w:val="%5."/>
      <w:lvlJc w:val="left"/>
      <w:pPr>
        <w:ind w:left="3953" w:hanging="360"/>
      </w:pPr>
    </w:lvl>
    <w:lvl w:ilvl="5" w:tplc="0405001B" w:tentative="1">
      <w:start w:val="1"/>
      <w:numFmt w:val="lowerRoman"/>
      <w:lvlText w:val="%6."/>
      <w:lvlJc w:val="right"/>
      <w:pPr>
        <w:ind w:left="4673" w:hanging="180"/>
      </w:pPr>
    </w:lvl>
    <w:lvl w:ilvl="6" w:tplc="0405000F" w:tentative="1">
      <w:start w:val="1"/>
      <w:numFmt w:val="decimal"/>
      <w:lvlText w:val="%7."/>
      <w:lvlJc w:val="left"/>
      <w:pPr>
        <w:ind w:left="5393" w:hanging="360"/>
      </w:pPr>
    </w:lvl>
    <w:lvl w:ilvl="7" w:tplc="04050019" w:tentative="1">
      <w:start w:val="1"/>
      <w:numFmt w:val="lowerLetter"/>
      <w:lvlText w:val="%8."/>
      <w:lvlJc w:val="left"/>
      <w:pPr>
        <w:ind w:left="6113" w:hanging="360"/>
      </w:pPr>
    </w:lvl>
    <w:lvl w:ilvl="8" w:tplc="DB54AB68">
      <w:start w:val="1"/>
      <w:numFmt w:val="lowerLetter"/>
      <w:lvlText w:val="%9)"/>
      <w:lvlJc w:val="left"/>
      <w:pPr>
        <w:ind w:left="6833" w:hanging="180"/>
      </w:pPr>
      <w:rPr>
        <w:strike w:val="0"/>
      </w:rPr>
    </w:lvl>
  </w:abstractNum>
  <w:abstractNum w:abstractNumId="36" w15:restartNumberingAfterBreak="0">
    <w:nsid w:val="5F7D14F3"/>
    <w:multiLevelType w:val="hybridMultilevel"/>
    <w:tmpl w:val="583098A0"/>
    <w:lvl w:ilvl="0" w:tplc="07D25EE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60695A51"/>
    <w:multiLevelType w:val="hybridMultilevel"/>
    <w:tmpl w:val="65B0A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83E34"/>
    <w:multiLevelType w:val="hybridMultilevel"/>
    <w:tmpl w:val="1610D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067A2"/>
    <w:multiLevelType w:val="hybridMultilevel"/>
    <w:tmpl w:val="F57409C0"/>
    <w:lvl w:ilvl="0" w:tplc="96CA6C82">
      <w:start w:val="1"/>
      <w:numFmt w:val="decimal"/>
      <w:lvlText w:val="(%1)"/>
      <w:lvlJc w:val="left"/>
      <w:pPr>
        <w:ind w:left="14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5918A4"/>
    <w:multiLevelType w:val="hybridMultilevel"/>
    <w:tmpl w:val="F40ACFCC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06BD3"/>
    <w:multiLevelType w:val="hybridMultilevel"/>
    <w:tmpl w:val="B316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80FC6"/>
    <w:multiLevelType w:val="hybridMultilevel"/>
    <w:tmpl w:val="005E7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F0108"/>
    <w:multiLevelType w:val="hybridMultilevel"/>
    <w:tmpl w:val="A2FE7E24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4" w15:restartNumberingAfterBreak="0">
    <w:nsid w:val="767D73DD"/>
    <w:multiLevelType w:val="hybridMultilevel"/>
    <w:tmpl w:val="5AFA9C4C"/>
    <w:lvl w:ilvl="0" w:tplc="BE681FA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D6290"/>
    <w:multiLevelType w:val="hybridMultilevel"/>
    <w:tmpl w:val="46B890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34"/>
  </w:num>
  <w:num w:numId="5">
    <w:abstractNumId w:val="45"/>
  </w:num>
  <w:num w:numId="6">
    <w:abstractNumId w:val="19"/>
  </w:num>
  <w:num w:numId="7">
    <w:abstractNumId w:val="3"/>
  </w:num>
  <w:num w:numId="8">
    <w:abstractNumId w:val="21"/>
  </w:num>
  <w:num w:numId="9">
    <w:abstractNumId w:val="32"/>
  </w:num>
  <w:num w:numId="10">
    <w:abstractNumId w:val="33"/>
  </w:num>
  <w:num w:numId="11">
    <w:abstractNumId w:val="26"/>
  </w:num>
  <w:num w:numId="12">
    <w:abstractNumId w:val="43"/>
  </w:num>
  <w:num w:numId="13">
    <w:abstractNumId w:val="22"/>
  </w:num>
  <w:num w:numId="14">
    <w:abstractNumId w:val="44"/>
  </w:num>
  <w:num w:numId="15">
    <w:abstractNumId w:val="11"/>
  </w:num>
  <w:num w:numId="16">
    <w:abstractNumId w:val="1"/>
  </w:num>
  <w:num w:numId="17">
    <w:abstractNumId w:val="39"/>
  </w:num>
  <w:num w:numId="18">
    <w:abstractNumId w:val="27"/>
  </w:num>
  <w:num w:numId="19">
    <w:abstractNumId w:val="35"/>
  </w:num>
  <w:num w:numId="20">
    <w:abstractNumId w:val="13"/>
  </w:num>
  <w:num w:numId="21">
    <w:abstractNumId w:val="0"/>
  </w:num>
  <w:num w:numId="22">
    <w:abstractNumId w:val="20"/>
  </w:num>
  <w:num w:numId="23">
    <w:abstractNumId w:val="17"/>
  </w:num>
  <w:num w:numId="24">
    <w:abstractNumId w:val="40"/>
  </w:num>
  <w:num w:numId="25">
    <w:abstractNumId w:val="24"/>
  </w:num>
  <w:num w:numId="26">
    <w:abstractNumId w:val="29"/>
  </w:num>
  <w:num w:numId="27">
    <w:abstractNumId w:val="38"/>
  </w:num>
  <w:num w:numId="28">
    <w:abstractNumId w:val="4"/>
  </w:num>
  <w:num w:numId="29">
    <w:abstractNumId w:val="2"/>
  </w:num>
  <w:num w:numId="30">
    <w:abstractNumId w:val="37"/>
  </w:num>
  <w:num w:numId="31">
    <w:abstractNumId w:val="25"/>
  </w:num>
  <w:num w:numId="32">
    <w:abstractNumId w:val="15"/>
  </w:num>
  <w:num w:numId="33">
    <w:abstractNumId w:val="28"/>
  </w:num>
  <w:num w:numId="34">
    <w:abstractNumId w:val="23"/>
  </w:num>
  <w:num w:numId="35">
    <w:abstractNumId w:val="14"/>
  </w:num>
  <w:num w:numId="36">
    <w:abstractNumId w:val="16"/>
  </w:num>
  <w:num w:numId="37">
    <w:abstractNumId w:val="36"/>
  </w:num>
  <w:num w:numId="38">
    <w:abstractNumId w:val="7"/>
  </w:num>
  <w:num w:numId="39">
    <w:abstractNumId w:val="5"/>
  </w:num>
  <w:num w:numId="40">
    <w:abstractNumId w:val="42"/>
  </w:num>
  <w:num w:numId="41">
    <w:abstractNumId w:val="8"/>
  </w:num>
  <w:num w:numId="42">
    <w:abstractNumId w:val="31"/>
  </w:num>
  <w:num w:numId="43">
    <w:abstractNumId w:val="41"/>
  </w:num>
  <w:num w:numId="44">
    <w:abstractNumId w:val="12"/>
  </w:num>
  <w:num w:numId="45">
    <w:abstractNumId w:val="3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2E"/>
    <w:rsid w:val="00035245"/>
    <w:rsid w:val="00064475"/>
    <w:rsid w:val="000F6E2F"/>
    <w:rsid w:val="0012380C"/>
    <w:rsid w:val="0015612A"/>
    <w:rsid w:val="00184D10"/>
    <w:rsid w:val="00215C34"/>
    <w:rsid w:val="00242D55"/>
    <w:rsid w:val="002B55A3"/>
    <w:rsid w:val="002C51DB"/>
    <w:rsid w:val="003666E4"/>
    <w:rsid w:val="003D210A"/>
    <w:rsid w:val="00562F4F"/>
    <w:rsid w:val="005D29BB"/>
    <w:rsid w:val="005E2E47"/>
    <w:rsid w:val="005E5D03"/>
    <w:rsid w:val="005F792E"/>
    <w:rsid w:val="00616A9B"/>
    <w:rsid w:val="006235D9"/>
    <w:rsid w:val="006278B8"/>
    <w:rsid w:val="006528C4"/>
    <w:rsid w:val="006670A1"/>
    <w:rsid w:val="00687A81"/>
    <w:rsid w:val="006A3CBC"/>
    <w:rsid w:val="006B2EC6"/>
    <w:rsid w:val="006C17AF"/>
    <w:rsid w:val="006E1D11"/>
    <w:rsid w:val="006E3087"/>
    <w:rsid w:val="00757600"/>
    <w:rsid w:val="007745DC"/>
    <w:rsid w:val="007A4879"/>
    <w:rsid w:val="007C4B05"/>
    <w:rsid w:val="00830179"/>
    <w:rsid w:val="008A03C8"/>
    <w:rsid w:val="008B2749"/>
    <w:rsid w:val="008C2220"/>
    <w:rsid w:val="008D4F79"/>
    <w:rsid w:val="0097316B"/>
    <w:rsid w:val="009916A9"/>
    <w:rsid w:val="009C450D"/>
    <w:rsid w:val="009D2568"/>
    <w:rsid w:val="00A45E62"/>
    <w:rsid w:val="00BC1970"/>
    <w:rsid w:val="00BE0995"/>
    <w:rsid w:val="00C12807"/>
    <w:rsid w:val="00C46CA0"/>
    <w:rsid w:val="00C520F5"/>
    <w:rsid w:val="00C553CC"/>
    <w:rsid w:val="00C566F3"/>
    <w:rsid w:val="00C712BE"/>
    <w:rsid w:val="00C77375"/>
    <w:rsid w:val="00CA08F7"/>
    <w:rsid w:val="00CD2556"/>
    <w:rsid w:val="00DC40CB"/>
    <w:rsid w:val="00DF2234"/>
    <w:rsid w:val="00E015F3"/>
    <w:rsid w:val="00E70C6D"/>
    <w:rsid w:val="00E81ED0"/>
    <w:rsid w:val="00E972AE"/>
    <w:rsid w:val="00EA3DB6"/>
    <w:rsid w:val="00EC4A34"/>
    <w:rsid w:val="00EE148B"/>
    <w:rsid w:val="00F023DD"/>
    <w:rsid w:val="00F07C60"/>
    <w:rsid w:val="00F33DBB"/>
    <w:rsid w:val="00FD6421"/>
    <w:rsid w:val="00FF1FB4"/>
    <w:rsid w:val="00FF46A4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805"/>
  <w15:chartTrackingRefBased/>
  <w15:docId w15:val="{40149BA8-3191-4E8F-9B8D-6CFB645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3DBB"/>
    <w:pPr>
      <w:keepNext/>
      <w:tabs>
        <w:tab w:val="left" w:pos="-141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9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B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F33D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qFormat/>
    <w:rsid w:val="00F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C22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222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8C222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3DD"/>
  </w:style>
  <w:style w:type="paragraph" w:styleId="Zpat">
    <w:name w:val="footer"/>
    <w:basedOn w:val="Normln"/>
    <w:link w:val="ZpatChar"/>
    <w:uiPriority w:val="99"/>
    <w:unhideWhenUsed/>
    <w:rsid w:val="00F0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1859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Milatová</dc:creator>
  <cp:keywords/>
  <dc:description/>
  <cp:lastModifiedBy>Dasa</cp:lastModifiedBy>
  <cp:revision>6</cp:revision>
  <cp:lastPrinted>2021-03-15T12:41:00Z</cp:lastPrinted>
  <dcterms:created xsi:type="dcterms:W3CDTF">2021-02-06T12:35:00Z</dcterms:created>
  <dcterms:modified xsi:type="dcterms:W3CDTF">2021-06-01T06:17:00Z</dcterms:modified>
</cp:coreProperties>
</file>